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A01A2" w14:textId="4E199E44" w:rsidR="008C4A3F" w:rsidRDefault="008C4A3F" w:rsidP="00A619EB">
      <w:pPr>
        <w:pStyle w:val="Title"/>
        <w:rPr>
          <w:rFonts w:ascii="Calibri" w:hAnsi="Calibri"/>
          <w:i/>
          <w:iCs/>
          <w:color w:val="000000"/>
          <w:sz w:val="24"/>
          <w:szCs w:val="24"/>
        </w:rPr>
      </w:pPr>
      <w:r w:rsidRPr="00F45C77">
        <w:rPr>
          <w:rStyle w:val="Emphasis"/>
          <w:rFonts w:ascii="Calibri" w:hAnsi="Calibri"/>
          <w:color w:val="000000"/>
          <w:sz w:val="24"/>
          <w:szCs w:val="24"/>
        </w:rPr>
        <w:t xml:space="preserve">Wyre Forest Health </w:t>
      </w:r>
      <w:proofErr w:type="gramStart"/>
      <w:r w:rsidRPr="00F45C77">
        <w:rPr>
          <w:rStyle w:val="Emphasis"/>
          <w:rFonts w:ascii="Calibri" w:hAnsi="Calibri"/>
          <w:color w:val="000000"/>
          <w:sz w:val="24"/>
          <w:szCs w:val="24"/>
        </w:rPr>
        <w:t>Partnership;</w:t>
      </w:r>
      <w:proofErr w:type="gramEnd"/>
      <w:r w:rsidRPr="00F45C77">
        <w:rPr>
          <w:rStyle w:val="Emphasis"/>
          <w:rFonts w:ascii="Calibri" w:hAnsi="Calibri"/>
          <w:color w:val="000000"/>
          <w:sz w:val="24"/>
          <w:szCs w:val="24"/>
        </w:rPr>
        <w:t xml:space="preserve"> </w:t>
      </w:r>
      <w:r w:rsidR="00224FFB" w:rsidRPr="002A659F">
        <w:rPr>
          <w:rFonts w:ascii="Calibri" w:hAnsi="Calibri"/>
          <w:i/>
          <w:iCs/>
          <w:color w:val="000000"/>
          <w:sz w:val="24"/>
          <w:szCs w:val="24"/>
        </w:rPr>
        <w:t>One successful and ambitious health partnership working at scale together to provide high quality innovative patient care, delivered by a valued and respected team</w:t>
      </w:r>
      <w:r w:rsidR="00224FFB">
        <w:rPr>
          <w:rFonts w:ascii="Calibri" w:hAnsi="Calibri"/>
          <w:i/>
          <w:iCs/>
          <w:color w:val="000000"/>
          <w:sz w:val="24"/>
          <w:szCs w:val="24"/>
        </w:rPr>
        <w:t>…</w:t>
      </w:r>
    </w:p>
    <w:p w14:paraId="47D96AD9" w14:textId="77777777" w:rsidR="00224FFB" w:rsidRDefault="00224FFB" w:rsidP="00A619EB">
      <w:pPr>
        <w:pStyle w:val="Title"/>
        <w:rPr>
          <w:rFonts w:asciiTheme="minorHAnsi" w:hAnsiTheme="minorHAnsi" w:cstheme="minorHAnsi"/>
          <w:sz w:val="24"/>
          <w:szCs w:val="24"/>
        </w:rPr>
      </w:pPr>
    </w:p>
    <w:p w14:paraId="64CD69E8" w14:textId="77777777" w:rsidR="00A619EB" w:rsidRPr="00956F2E" w:rsidRDefault="00A619EB" w:rsidP="00A619EB">
      <w:pPr>
        <w:pStyle w:val="Title"/>
        <w:rPr>
          <w:rFonts w:asciiTheme="minorHAnsi" w:hAnsiTheme="minorHAnsi" w:cstheme="minorHAnsi"/>
          <w:sz w:val="28"/>
          <w:szCs w:val="28"/>
          <w:u w:val="single"/>
        </w:rPr>
      </w:pPr>
      <w:r w:rsidRPr="00956F2E">
        <w:rPr>
          <w:rFonts w:asciiTheme="minorHAnsi" w:hAnsiTheme="minorHAnsi" w:cstheme="minorHAnsi"/>
          <w:sz w:val="28"/>
          <w:szCs w:val="28"/>
          <w:u w:val="single"/>
        </w:rPr>
        <w:t>JOB DESCRIPTION</w:t>
      </w:r>
    </w:p>
    <w:p w14:paraId="3764E31E" w14:textId="77777777" w:rsidR="00A76F58" w:rsidRPr="0089470A" w:rsidRDefault="00A76F58" w:rsidP="00A619EB">
      <w:pPr>
        <w:pStyle w:val="Title"/>
        <w:rPr>
          <w:rFonts w:asciiTheme="minorHAnsi" w:hAnsiTheme="minorHAnsi" w:cstheme="minorHAnsi"/>
          <w:sz w:val="24"/>
          <w:szCs w:val="24"/>
        </w:rPr>
      </w:pPr>
    </w:p>
    <w:tbl>
      <w:tblPr>
        <w:tblStyle w:val="TableGrid"/>
        <w:tblW w:w="0" w:type="auto"/>
        <w:jc w:val="center"/>
        <w:shd w:val="clear" w:color="auto" w:fill="D0E6F6" w:themeFill="accent6" w:themeFillTint="33"/>
        <w:tblLook w:val="04A0" w:firstRow="1" w:lastRow="0" w:firstColumn="1" w:lastColumn="0" w:noHBand="0" w:noVBand="1"/>
      </w:tblPr>
      <w:tblGrid>
        <w:gridCol w:w="2093"/>
        <w:gridCol w:w="4853"/>
      </w:tblGrid>
      <w:tr w:rsidR="00854AFF" w:rsidRPr="00956F2E" w14:paraId="6A6C09C9" w14:textId="77777777" w:rsidTr="00956F2E">
        <w:trPr>
          <w:jc w:val="center"/>
        </w:trPr>
        <w:tc>
          <w:tcPr>
            <w:tcW w:w="2093" w:type="dxa"/>
            <w:shd w:val="clear" w:color="auto" w:fill="D0E6F6" w:themeFill="accent6" w:themeFillTint="33"/>
          </w:tcPr>
          <w:p w14:paraId="3469B6B6" w14:textId="77777777" w:rsidR="00854AFF" w:rsidRPr="00956F2E" w:rsidRDefault="00854AFF" w:rsidP="00A619EB">
            <w:pPr>
              <w:tabs>
                <w:tab w:val="left" w:pos="2835"/>
              </w:tabs>
              <w:rPr>
                <w:rFonts w:cstheme="minorHAnsi"/>
                <w:b/>
                <w:sz w:val="24"/>
                <w:szCs w:val="24"/>
              </w:rPr>
            </w:pPr>
            <w:r w:rsidRPr="00956F2E">
              <w:rPr>
                <w:rFonts w:cstheme="minorHAnsi"/>
                <w:b/>
                <w:sz w:val="24"/>
                <w:szCs w:val="24"/>
              </w:rPr>
              <w:t>JOB TITLE</w:t>
            </w:r>
            <w:r w:rsidR="00956F2E" w:rsidRPr="00956F2E">
              <w:rPr>
                <w:rFonts w:cstheme="minorHAnsi"/>
                <w:b/>
                <w:sz w:val="24"/>
                <w:szCs w:val="24"/>
              </w:rPr>
              <w:t>:</w:t>
            </w:r>
          </w:p>
        </w:tc>
        <w:tc>
          <w:tcPr>
            <w:tcW w:w="4853" w:type="dxa"/>
            <w:shd w:val="clear" w:color="auto" w:fill="D0E6F6" w:themeFill="accent6" w:themeFillTint="33"/>
          </w:tcPr>
          <w:p w14:paraId="56934287" w14:textId="1B0DE7BB" w:rsidR="00854AFF" w:rsidRPr="00956F2E" w:rsidRDefault="008B0903" w:rsidP="00A619EB">
            <w:pPr>
              <w:tabs>
                <w:tab w:val="left" w:pos="2835"/>
              </w:tabs>
              <w:rPr>
                <w:rFonts w:cstheme="minorHAnsi"/>
                <w:b/>
                <w:sz w:val="24"/>
                <w:szCs w:val="24"/>
              </w:rPr>
            </w:pPr>
            <w:r>
              <w:rPr>
                <w:rFonts w:cstheme="minorHAnsi"/>
                <w:b/>
                <w:sz w:val="24"/>
                <w:szCs w:val="24"/>
              </w:rPr>
              <w:t xml:space="preserve">Lead </w:t>
            </w:r>
            <w:r w:rsidR="00065834">
              <w:rPr>
                <w:rFonts w:cstheme="minorHAnsi"/>
                <w:b/>
                <w:sz w:val="24"/>
                <w:szCs w:val="24"/>
              </w:rPr>
              <w:t>Practice Nurse</w:t>
            </w:r>
          </w:p>
        </w:tc>
      </w:tr>
      <w:tr w:rsidR="00854AFF" w:rsidRPr="00956F2E" w14:paraId="51EAC83A" w14:textId="77777777" w:rsidTr="00956F2E">
        <w:trPr>
          <w:jc w:val="center"/>
        </w:trPr>
        <w:tc>
          <w:tcPr>
            <w:tcW w:w="2093" w:type="dxa"/>
            <w:shd w:val="clear" w:color="auto" w:fill="D0E6F6" w:themeFill="accent6" w:themeFillTint="33"/>
          </w:tcPr>
          <w:p w14:paraId="4DC04E91" w14:textId="77777777" w:rsidR="00854AFF" w:rsidRPr="00956F2E" w:rsidRDefault="00854AFF" w:rsidP="00A619EB">
            <w:pPr>
              <w:tabs>
                <w:tab w:val="left" w:pos="2835"/>
              </w:tabs>
              <w:rPr>
                <w:rFonts w:cstheme="minorHAnsi"/>
                <w:b/>
                <w:sz w:val="24"/>
                <w:szCs w:val="24"/>
              </w:rPr>
            </w:pPr>
          </w:p>
        </w:tc>
        <w:tc>
          <w:tcPr>
            <w:tcW w:w="4853" w:type="dxa"/>
            <w:shd w:val="clear" w:color="auto" w:fill="D0E6F6" w:themeFill="accent6" w:themeFillTint="33"/>
          </w:tcPr>
          <w:p w14:paraId="6592F5C1" w14:textId="77777777" w:rsidR="00854AFF" w:rsidRPr="00956F2E" w:rsidRDefault="00854AFF" w:rsidP="00A619EB">
            <w:pPr>
              <w:tabs>
                <w:tab w:val="left" w:pos="2835"/>
              </w:tabs>
              <w:rPr>
                <w:rFonts w:cstheme="minorHAnsi"/>
                <w:b/>
                <w:sz w:val="24"/>
                <w:szCs w:val="24"/>
              </w:rPr>
            </w:pPr>
          </w:p>
        </w:tc>
      </w:tr>
      <w:tr w:rsidR="00854AFF" w:rsidRPr="00956F2E" w14:paraId="7E5F11CF" w14:textId="77777777" w:rsidTr="00956F2E">
        <w:trPr>
          <w:jc w:val="center"/>
        </w:trPr>
        <w:tc>
          <w:tcPr>
            <w:tcW w:w="2093" w:type="dxa"/>
            <w:shd w:val="clear" w:color="auto" w:fill="D0E6F6" w:themeFill="accent6" w:themeFillTint="33"/>
          </w:tcPr>
          <w:p w14:paraId="37102E1D" w14:textId="77777777" w:rsidR="00854AFF" w:rsidRPr="00956F2E" w:rsidRDefault="00854AFF" w:rsidP="00A619EB">
            <w:pPr>
              <w:tabs>
                <w:tab w:val="left" w:pos="2835"/>
              </w:tabs>
              <w:rPr>
                <w:rFonts w:cstheme="minorHAnsi"/>
                <w:b/>
                <w:sz w:val="24"/>
                <w:szCs w:val="24"/>
              </w:rPr>
            </w:pPr>
            <w:r w:rsidRPr="00956F2E">
              <w:rPr>
                <w:rFonts w:cstheme="minorHAnsi"/>
                <w:b/>
                <w:sz w:val="24"/>
                <w:szCs w:val="24"/>
              </w:rPr>
              <w:t>REPORTS TO</w:t>
            </w:r>
            <w:r w:rsidR="00956F2E" w:rsidRPr="00956F2E">
              <w:rPr>
                <w:rFonts w:cstheme="minorHAnsi"/>
                <w:b/>
                <w:sz w:val="24"/>
                <w:szCs w:val="24"/>
              </w:rPr>
              <w:t>:</w:t>
            </w:r>
          </w:p>
        </w:tc>
        <w:tc>
          <w:tcPr>
            <w:tcW w:w="4853" w:type="dxa"/>
            <w:shd w:val="clear" w:color="auto" w:fill="D0E6F6" w:themeFill="accent6" w:themeFillTint="33"/>
          </w:tcPr>
          <w:p w14:paraId="02C5EE99" w14:textId="0726A912" w:rsidR="00854AFF" w:rsidRPr="00956F2E" w:rsidRDefault="00DD6678" w:rsidP="00A619EB">
            <w:pPr>
              <w:tabs>
                <w:tab w:val="left" w:pos="2835"/>
              </w:tabs>
              <w:rPr>
                <w:rFonts w:cstheme="minorHAnsi"/>
                <w:b/>
                <w:sz w:val="24"/>
                <w:szCs w:val="24"/>
              </w:rPr>
            </w:pPr>
            <w:r>
              <w:rPr>
                <w:rFonts w:cstheme="minorHAnsi"/>
                <w:b/>
                <w:sz w:val="24"/>
                <w:szCs w:val="24"/>
              </w:rPr>
              <w:t>Site Manager</w:t>
            </w:r>
          </w:p>
        </w:tc>
      </w:tr>
      <w:tr w:rsidR="00854AFF" w:rsidRPr="00956F2E" w14:paraId="067A0B8E" w14:textId="77777777" w:rsidTr="00956F2E">
        <w:trPr>
          <w:jc w:val="center"/>
        </w:trPr>
        <w:tc>
          <w:tcPr>
            <w:tcW w:w="2093" w:type="dxa"/>
            <w:shd w:val="clear" w:color="auto" w:fill="D0E6F6" w:themeFill="accent6" w:themeFillTint="33"/>
          </w:tcPr>
          <w:p w14:paraId="3C59AD70" w14:textId="6130571F" w:rsidR="00854AFF" w:rsidRPr="00956F2E" w:rsidRDefault="00D31A72" w:rsidP="00A619EB">
            <w:pPr>
              <w:tabs>
                <w:tab w:val="left" w:pos="2835"/>
              </w:tabs>
              <w:rPr>
                <w:rFonts w:cstheme="minorHAnsi"/>
                <w:b/>
                <w:sz w:val="24"/>
                <w:szCs w:val="24"/>
              </w:rPr>
            </w:pPr>
            <w:r>
              <w:rPr>
                <w:rFonts w:cstheme="minorHAnsi"/>
                <w:b/>
                <w:sz w:val="24"/>
                <w:szCs w:val="24"/>
              </w:rPr>
              <w:t>Accountable</w:t>
            </w:r>
            <w:r w:rsidR="00315032">
              <w:rPr>
                <w:rFonts w:cstheme="minorHAnsi"/>
                <w:b/>
                <w:sz w:val="24"/>
                <w:szCs w:val="24"/>
              </w:rPr>
              <w:t xml:space="preserve"> to:</w:t>
            </w:r>
          </w:p>
        </w:tc>
        <w:tc>
          <w:tcPr>
            <w:tcW w:w="4853" w:type="dxa"/>
            <w:shd w:val="clear" w:color="auto" w:fill="D0E6F6" w:themeFill="accent6" w:themeFillTint="33"/>
          </w:tcPr>
          <w:p w14:paraId="575F84E4" w14:textId="0CC207BE" w:rsidR="00854AFF" w:rsidRPr="00956F2E" w:rsidRDefault="00315032" w:rsidP="00A619EB">
            <w:pPr>
              <w:tabs>
                <w:tab w:val="left" w:pos="2835"/>
              </w:tabs>
              <w:rPr>
                <w:rFonts w:cstheme="minorHAnsi"/>
                <w:b/>
                <w:sz w:val="24"/>
                <w:szCs w:val="24"/>
              </w:rPr>
            </w:pPr>
            <w:r>
              <w:rPr>
                <w:rFonts w:cstheme="minorHAnsi"/>
                <w:b/>
                <w:sz w:val="24"/>
                <w:szCs w:val="24"/>
              </w:rPr>
              <w:t>GP</w:t>
            </w:r>
          </w:p>
        </w:tc>
      </w:tr>
      <w:tr w:rsidR="00065834" w:rsidRPr="00956F2E" w14:paraId="414B1046" w14:textId="77777777" w:rsidTr="00956F2E">
        <w:trPr>
          <w:jc w:val="center"/>
        </w:trPr>
        <w:tc>
          <w:tcPr>
            <w:tcW w:w="2093" w:type="dxa"/>
            <w:shd w:val="clear" w:color="auto" w:fill="D0E6F6" w:themeFill="accent6" w:themeFillTint="33"/>
          </w:tcPr>
          <w:p w14:paraId="71F3C44D" w14:textId="77777777" w:rsidR="00065834" w:rsidRPr="00956F2E" w:rsidRDefault="00065834" w:rsidP="00A619EB">
            <w:pPr>
              <w:tabs>
                <w:tab w:val="left" w:pos="2835"/>
              </w:tabs>
              <w:rPr>
                <w:rFonts w:cstheme="minorHAnsi"/>
                <w:b/>
                <w:sz w:val="24"/>
                <w:szCs w:val="24"/>
              </w:rPr>
            </w:pPr>
          </w:p>
        </w:tc>
        <w:tc>
          <w:tcPr>
            <w:tcW w:w="4853" w:type="dxa"/>
            <w:shd w:val="clear" w:color="auto" w:fill="D0E6F6" w:themeFill="accent6" w:themeFillTint="33"/>
          </w:tcPr>
          <w:p w14:paraId="2FBEAEF7" w14:textId="77777777" w:rsidR="00065834" w:rsidRPr="00956F2E" w:rsidRDefault="00065834" w:rsidP="00A619EB">
            <w:pPr>
              <w:tabs>
                <w:tab w:val="left" w:pos="2835"/>
              </w:tabs>
              <w:rPr>
                <w:rFonts w:cstheme="minorHAnsi"/>
                <w:b/>
                <w:sz w:val="24"/>
                <w:szCs w:val="24"/>
              </w:rPr>
            </w:pPr>
          </w:p>
        </w:tc>
      </w:tr>
      <w:tr w:rsidR="00065834" w:rsidRPr="00956F2E" w14:paraId="24E77EF7" w14:textId="77777777" w:rsidTr="00956F2E">
        <w:trPr>
          <w:jc w:val="center"/>
        </w:trPr>
        <w:tc>
          <w:tcPr>
            <w:tcW w:w="2093" w:type="dxa"/>
            <w:shd w:val="clear" w:color="auto" w:fill="D0E6F6" w:themeFill="accent6" w:themeFillTint="33"/>
          </w:tcPr>
          <w:p w14:paraId="05F76349" w14:textId="010B0454" w:rsidR="00065834" w:rsidRPr="00956F2E" w:rsidRDefault="00065834" w:rsidP="00A619EB">
            <w:pPr>
              <w:tabs>
                <w:tab w:val="left" w:pos="2835"/>
              </w:tabs>
              <w:rPr>
                <w:rFonts w:cstheme="minorHAnsi"/>
                <w:b/>
                <w:sz w:val="24"/>
                <w:szCs w:val="24"/>
              </w:rPr>
            </w:pPr>
            <w:r>
              <w:rPr>
                <w:rFonts w:cstheme="minorHAnsi"/>
                <w:b/>
                <w:sz w:val="24"/>
                <w:szCs w:val="24"/>
              </w:rPr>
              <w:t>SITE;</w:t>
            </w:r>
          </w:p>
        </w:tc>
        <w:tc>
          <w:tcPr>
            <w:tcW w:w="4853" w:type="dxa"/>
            <w:shd w:val="clear" w:color="auto" w:fill="D0E6F6" w:themeFill="accent6" w:themeFillTint="33"/>
          </w:tcPr>
          <w:p w14:paraId="7EA8984B" w14:textId="02FE1ED7" w:rsidR="00065834" w:rsidRPr="00956F2E" w:rsidRDefault="009F1BE3" w:rsidP="00A619EB">
            <w:pPr>
              <w:tabs>
                <w:tab w:val="left" w:pos="2835"/>
              </w:tabs>
              <w:rPr>
                <w:rFonts w:cstheme="minorHAnsi"/>
                <w:b/>
                <w:sz w:val="24"/>
                <w:szCs w:val="24"/>
              </w:rPr>
            </w:pPr>
            <w:r>
              <w:rPr>
                <w:rFonts w:cstheme="minorHAnsi"/>
                <w:b/>
                <w:sz w:val="24"/>
                <w:szCs w:val="24"/>
              </w:rPr>
              <w:t>Hagley Surgery</w:t>
            </w:r>
          </w:p>
        </w:tc>
      </w:tr>
      <w:tr w:rsidR="00854AFF" w:rsidRPr="00956F2E" w14:paraId="78E4A209" w14:textId="77777777" w:rsidTr="00956F2E">
        <w:trPr>
          <w:jc w:val="center"/>
        </w:trPr>
        <w:tc>
          <w:tcPr>
            <w:tcW w:w="2093" w:type="dxa"/>
            <w:shd w:val="clear" w:color="auto" w:fill="D0E6F6" w:themeFill="accent6" w:themeFillTint="33"/>
          </w:tcPr>
          <w:p w14:paraId="1319E935" w14:textId="77777777" w:rsidR="00854AFF" w:rsidRPr="00956F2E" w:rsidRDefault="00854AFF" w:rsidP="00A619EB">
            <w:pPr>
              <w:tabs>
                <w:tab w:val="left" w:pos="2835"/>
              </w:tabs>
              <w:rPr>
                <w:rFonts w:cstheme="minorHAnsi"/>
                <w:b/>
                <w:sz w:val="24"/>
                <w:szCs w:val="24"/>
              </w:rPr>
            </w:pPr>
          </w:p>
        </w:tc>
        <w:tc>
          <w:tcPr>
            <w:tcW w:w="4853" w:type="dxa"/>
            <w:shd w:val="clear" w:color="auto" w:fill="D0E6F6" w:themeFill="accent6" w:themeFillTint="33"/>
          </w:tcPr>
          <w:p w14:paraId="64144695" w14:textId="77777777" w:rsidR="00854AFF" w:rsidRPr="00956F2E" w:rsidRDefault="00854AFF" w:rsidP="00A619EB">
            <w:pPr>
              <w:tabs>
                <w:tab w:val="left" w:pos="2835"/>
              </w:tabs>
              <w:rPr>
                <w:rFonts w:cstheme="minorHAnsi"/>
                <w:b/>
                <w:sz w:val="24"/>
                <w:szCs w:val="24"/>
              </w:rPr>
            </w:pPr>
          </w:p>
        </w:tc>
      </w:tr>
      <w:tr w:rsidR="00854AFF" w:rsidRPr="00956F2E" w14:paraId="050E47D1" w14:textId="77777777" w:rsidTr="00956F2E">
        <w:trPr>
          <w:jc w:val="center"/>
        </w:trPr>
        <w:tc>
          <w:tcPr>
            <w:tcW w:w="2093" w:type="dxa"/>
            <w:shd w:val="clear" w:color="auto" w:fill="D0E6F6" w:themeFill="accent6" w:themeFillTint="33"/>
          </w:tcPr>
          <w:p w14:paraId="7629204A" w14:textId="77777777" w:rsidR="00854AFF" w:rsidRPr="00956F2E" w:rsidRDefault="00854AFF" w:rsidP="00A619EB">
            <w:pPr>
              <w:tabs>
                <w:tab w:val="left" w:pos="2835"/>
              </w:tabs>
              <w:rPr>
                <w:rFonts w:cstheme="minorHAnsi"/>
                <w:b/>
                <w:sz w:val="24"/>
                <w:szCs w:val="24"/>
              </w:rPr>
            </w:pPr>
            <w:r w:rsidRPr="00956F2E">
              <w:rPr>
                <w:rFonts w:cstheme="minorHAnsi"/>
                <w:b/>
                <w:sz w:val="24"/>
                <w:szCs w:val="24"/>
              </w:rPr>
              <w:t>HOURS:</w:t>
            </w:r>
          </w:p>
        </w:tc>
        <w:tc>
          <w:tcPr>
            <w:tcW w:w="4853" w:type="dxa"/>
            <w:shd w:val="clear" w:color="auto" w:fill="D0E6F6" w:themeFill="accent6" w:themeFillTint="33"/>
          </w:tcPr>
          <w:p w14:paraId="3351D52E" w14:textId="77777777" w:rsidR="00854AFF" w:rsidRDefault="00DB5515" w:rsidP="00A619EB">
            <w:pPr>
              <w:tabs>
                <w:tab w:val="left" w:pos="2835"/>
              </w:tabs>
              <w:rPr>
                <w:rFonts w:cstheme="minorHAnsi"/>
                <w:b/>
                <w:sz w:val="24"/>
                <w:szCs w:val="24"/>
              </w:rPr>
            </w:pPr>
            <w:r>
              <w:rPr>
                <w:rFonts w:cstheme="minorHAnsi"/>
                <w:b/>
                <w:sz w:val="24"/>
                <w:szCs w:val="24"/>
              </w:rPr>
              <w:t>37 hours per week</w:t>
            </w:r>
            <w:r w:rsidR="00BF6B0E">
              <w:rPr>
                <w:rFonts w:cstheme="minorHAnsi"/>
                <w:b/>
                <w:sz w:val="24"/>
                <w:szCs w:val="24"/>
              </w:rPr>
              <w:t xml:space="preserve"> </w:t>
            </w:r>
            <w:r w:rsidR="00162BC8">
              <w:rPr>
                <w:rFonts w:cstheme="minorHAnsi"/>
                <w:b/>
                <w:sz w:val="24"/>
                <w:szCs w:val="24"/>
              </w:rPr>
              <w:t>or flexible hours available to the needs of the service.</w:t>
            </w:r>
          </w:p>
          <w:p w14:paraId="22C89BD0" w14:textId="482F4BEE" w:rsidR="00162BC8" w:rsidRPr="00956F2E" w:rsidRDefault="00162BC8" w:rsidP="00A619EB">
            <w:pPr>
              <w:tabs>
                <w:tab w:val="left" w:pos="2835"/>
              </w:tabs>
              <w:rPr>
                <w:rFonts w:cstheme="minorHAnsi"/>
                <w:b/>
                <w:sz w:val="24"/>
                <w:szCs w:val="24"/>
              </w:rPr>
            </w:pPr>
            <w:r>
              <w:rPr>
                <w:rFonts w:cstheme="minorHAnsi"/>
                <w:b/>
                <w:sz w:val="24"/>
                <w:szCs w:val="24"/>
              </w:rPr>
              <w:t>8.30 am – 6.30 pm</w:t>
            </w:r>
          </w:p>
        </w:tc>
      </w:tr>
      <w:tr w:rsidR="00854AFF" w:rsidRPr="00956F2E" w14:paraId="5C35B78C" w14:textId="77777777" w:rsidTr="00956F2E">
        <w:trPr>
          <w:jc w:val="center"/>
        </w:trPr>
        <w:tc>
          <w:tcPr>
            <w:tcW w:w="2093" w:type="dxa"/>
            <w:shd w:val="clear" w:color="auto" w:fill="D0E6F6" w:themeFill="accent6" w:themeFillTint="33"/>
          </w:tcPr>
          <w:p w14:paraId="0FE5DAD2" w14:textId="77777777" w:rsidR="00854AFF" w:rsidRPr="00956F2E" w:rsidRDefault="00854AFF" w:rsidP="00A619EB">
            <w:pPr>
              <w:tabs>
                <w:tab w:val="left" w:pos="2835"/>
              </w:tabs>
              <w:rPr>
                <w:rFonts w:cstheme="minorHAnsi"/>
                <w:b/>
                <w:sz w:val="24"/>
                <w:szCs w:val="24"/>
              </w:rPr>
            </w:pPr>
          </w:p>
        </w:tc>
        <w:tc>
          <w:tcPr>
            <w:tcW w:w="4853" w:type="dxa"/>
            <w:shd w:val="clear" w:color="auto" w:fill="D0E6F6" w:themeFill="accent6" w:themeFillTint="33"/>
          </w:tcPr>
          <w:p w14:paraId="00085F1E" w14:textId="77777777" w:rsidR="00854AFF" w:rsidRPr="00956F2E" w:rsidRDefault="00854AFF" w:rsidP="00A619EB">
            <w:pPr>
              <w:tabs>
                <w:tab w:val="left" w:pos="2835"/>
              </w:tabs>
              <w:rPr>
                <w:rFonts w:cstheme="minorHAnsi"/>
                <w:b/>
                <w:sz w:val="24"/>
                <w:szCs w:val="24"/>
              </w:rPr>
            </w:pPr>
          </w:p>
        </w:tc>
      </w:tr>
      <w:tr w:rsidR="00854AFF" w:rsidRPr="00956F2E" w14:paraId="78BD04D1" w14:textId="77777777" w:rsidTr="00956F2E">
        <w:trPr>
          <w:jc w:val="center"/>
        </w:trPr>
        <w:tc>
          <w:tcPr>
            <w:tcW w:w="2093" w:type="dxa"/>
            <w:shd w:val="clear" w:color="auto" w:fill="D0E6F6" w:themeFill="accent6" w:themeFillTint="33"/>
          </w:tcPr>
          <w:p w14:paraId="13CF51CD" w14:textId="77777777" w:rsidR="00854AFF" w:rsidRPr="00956F2E" w:rsidRDefault="00854AFF" w:rsidP="00A619EB">
            <w:pPr>
              <w:tabs>
                <w:tab w:val="left" w:pos="2835"/>
              </w:tabs>
              <w:rPr>
                <w:rFonts w:cstheme="minorHAnsi"/>
                <w:b/>
                <w:sz w:val="24"/>
                <w:szCs w:val="24"/>
              </w:rPr>
            </w:pPr>
            <w:r w:rsidRPr="00956F2E">
              <w:rPr>
                <w:rFonts w:cstheme="minorHAnsi"/>
                <w:b/>
                <w:sz w:val="24"/>
                <w:szCs w:val="24"/>
              </w:rPr>
              <w:t>SALARY</w:t>
            </w:r>
            <w:r w:rsidR="00956F2E" w:rsidRPr="00956F2E">
              <w:rPr>
                <w:rFonts w:cstheme="minorHAnsi"/>
                <w:b/>
                <w:sz w:val="24"/>
                <w:szCs w:val="24"/>
              </w:rPr>
              <w:t>:</w:t>
            </w:r>
          </w:p>
        </w:tc>
        <w:tc>
          <w:tcPr>
            <w:tcW w:w="4853" w:type="dxa"/>
            <w:shd w:val="clear" w:color="auto" w:fill="D0E6F6" w:themeFill="accent6" w:themeFillTint="33"/>
          </w:tcPr>
          <w:p w14:paraId="1381E1B8" w14:textId="218BC7C1" w:rsidR="00854AFF" w:rsidRPr="00956F2E" w:rsidRDefault="007F69AB" w:rsidP="00A619EB">
            <w:pPr>
              <w:tabs>
                <w:tab w:val="left" w:pos="2835"/>
              </w:tabs>
              <w:rPr>
                <w:rFonts w:cstheme="minorHAnsi"/>
                <w:b/>
                <w:sz w:val="24"/>
                <w:szCs w:val="24"/>
              </w:rPr>
            </w:pPr>
            <w:r>
              <w:rPr>
                <w:rFonts w:cstheme="minorHAnsi"/>
                <w:b/>
                <w:sz w:val="24"/>
                <w:szCs w:val="24"/>
              </w:rPr>
              <w:t>Dependent upon experience</w:t>
            </w:r>
          </w:p>
        </w:tc>
      </w:tr>
      <w:tr w:rsidR="00854AFF" w:rsidRPr="00956F2E" w14:paraId="33086000" w14:textId="77777777" w:rsidTr="00956F2E">
        <w:trPr>
          <w:jc w:val="center"/>
        </w:trPr>
        <w:tc>
          <w:tcPr>
            <w:tcW w:w="2093" w:type="dxa"/>
            <w:shd w:val="clear" w:color="auto" w:fill="D0E6F6" w:themeFill="accent6" w:themeFillTint="33"/>
          </w:tcPr>
          <w:p w14:paraId="066EAFE1" w14:textId="77777777" w:rsidR="00854AFF" w:rsidRPr="00956F2E" w:rsidRDefault="00854AFF" w:rsidP="00A619EB">
            <w:pPr>
              <w:tabs>
                <w:tab w:val="left" w:pos="2835"/>
              </w:tabs>
              <w:rPr>
                <w:rFonts w:cstheme="minorHAnsi"/>
                <w:b/>
                <w:sz w:val="24"/>
                <w:szCs w:val="24"/>
              </w:rPr>
            </w:pPr>
          </w:p>
        </w:tc>
        <w:tc>
          <w:tcPr>
            <w:tcW w:w="4853" w:type="dxa"/>
            <w:shd w:val="clear" w:color="auto" w:fill="D0E6F6" w:themeFill="accent6" w:themeFillTint="33"/>
          </w:tcPr>
          <w:p w14:paraId="5F5DF838" w14:textId="77777777" w:rsidR="00854AFF" w:rsidRPr="00956F2E" w:rsidRDefault="00854AFF" w:rsidP="00A619EB">
            <w:pPr>
              <w:tabs>
                <w:tab w:val="left" w:pos="2835"/>
              </w:tabs>
              <w:rPr>
                <w:rFonts w:cstheme="minorHAnsi"/>
                <w:b/>
                <w:sz w:val="24"/>
                <w:szCs w:val="24"/>
              </w:rPr>
            </w:pPr>
          </w:p>
        </w:tc>
      </w:tr>
    </w:tbl>
    <w:p w14:paraId="6357A9CD" w14:textId="77777777" w:rsidR="00A619EB" w:rsidRPr="00854AFF" w:rsidRDefault="00A619EB" w:rsidP="00A619EB">
      <w:pPr>
        <w:tabs>
          <w:tab w:val="left" w:pos="2835"/>
        </w:tabs>
        <w:rPr>
          <w:rFonts w:cstheme="minorHAnsi"/>
          <w:bCs/>
          <w:sz w:val="24"/>
          <w:szCs w:val="24"/>
        </w:rPr>
      </w:pPr>
    </w:p>
    <w:tbl>
      <w:tblPr>
        <w:tblStyle w:val="TableGrid"/>
        <w:tblW w:w="0" w:type="auto"/>
        <w:tblInd w:w="137" w:type="dxa"/>
        <w:tblLook w:val="04A0" w:firstRow="1" w:lastRow="0" w:firstColumn="1" w:lastColumn="0" w:noHBand="0" w:noVBand="1"/>
      </w:tblPr>
      <w:tblGrid>
        <w:gridCol w:w="9781"/>
        <w:gridCol w:w="276"/>
      </w:tblGrid>
      <w:tr w:rsidR="008C4A3F" w:rsidRPr="008D300C" w14:paraId="4575AD15" w14:textId="77777777" w:rsidTr="002B1871">
        <w:trPr>
          <w:gridAfter w:val="1"/>
          <w:wAfter w:w="276" w:type="dxa"/>
        </w:trPr>
        <w:tc>
          <w:tcPr>
            <w:tcW w:w="9781" w:type="dxa"/>
            <w:tcBorders>
              <w:bottom w:val="single" w:sz="4" w:space="0" w:color="auto"/>
            </w:tcBorders>
            <w:shd w:val="clear" w:color="auto" w:fill="A3CEED" w:themeFill="accent6" w:themeFillTint="66"/>
          </w:tcPr>
          <w:p w14:paraId="714619AB" w14:textId="77777777" w:rsidR="008C4A3F" w:rsidRPr="008D300C" w:rsidRDefault="008C4A3F" w:rsidP="00042133">
            <w:pPr>
              <w:jc w:val="center"/>
              <w:rPr>
                <w:rFonts w:cstheme="minorHAnsi"/>
                <w:b/>
                <w:sz w:val="24"/>
                <w:szCs w:val="24"/>
                <w:u w:val="single"/>
              </w:rPr>
            </w:pPr>
            <w:r w:rsidRPr="008D300C">
              <w:rPr>
                <w:rFonts w:cstheme="minorHAnsi"/>
                <w:b/>
                <w:sz w:val="24"/>
                <w:szCs w:val="24"/>
                <w:u w:val="single"/>
              </w:rPr>
              <w:t>Job Summary</w:t>
            </w:r>
          </w:p>
          <w:p w14:paraId="351A1A74" w14:textId="14ADF96A" w:rsidR="00C62626" w:rsidRPr="008D300C" w:rsidRDefault="00C62626" w:rsidP="00042133">
            <w:pPr>
              <w:jc w:val="center"/>
              <w:rPr>
                <w:rFonts w:cstheme="minorHAnsi"/>
                <w:b/>
                <w:sz w:val="24"/>
                <w:szCs w:val="24"/>
                <w:u w:val="single"/>
              </w:rPr>
            </w:pPr>
          </w:p>
        </w:tc>
      </w:tr>
      <w:tr w:rsidR="00AB2701" w:rsidRPr="00071DC2" w14:paraId="16E2B3AB" w14:textId="77777777" w:rsidTr="002B1871">
        <w:trPr>
          <w:gridAfter w:val="1"/>
          <w:wAfter w:w="276" w:type="dxa"/>
        </w:trPr>
        <w:tc>
          <w:tcPr>
            <w:tcW w:w="9781" w:type="dxa"/>
            <w:tcBorders>
              <w:bottom w:val="single" w:sz="4" w:space="0" w:color="auto"/>
            </w:tcBorders>
          </w:tcPr>
          <w:p w14:paraId="26C5F0C8" w14:textId="77777777" w:rsidR="00012E73" w:rsidRPr="00071DC2" w:rsidRDefault="00012E73" w:rsidP="00012E73">
            <w:pPr>
              <w:jc w:val="both"/>
              <w:rPr>
                <w:rFonts w:cstheme="minorHAnsi"/>
              </w:rPr>
            </w:pPr>
            <w:r w:rsidRPr="00071DC2">
              <w:rPr>
                <w:rFonts w:cstheme="minorHAnsi"/>
              </w:rPr>
              <w:t>The post holder is responsible for ensuring the delivery of safe and effective nursing care to the whole practice population. As the team leader for the general practice nursing team, the post holder is accountable for nursing service delivery. They will lead and manage all the nursing resources, working closely with the GPs and practice manager to deliver the practice priorities. Clinically, the focus of the role is the delivery of evidence-based practice for patients with acute and chronic conditions and management and preventative nursing interventions to all patients. The post holder will work collaboratively with the whole general practice team to meet the needs of patients, supporting the delivery and procedures and providing leadership and direction for the nursing team.</w:t>
            </w:r>
          </w:p>
          <w:p w14:paraId="4A496551" w14:textId="77777777" w:rsidR="00DD6678" w:rsidRPr="00071DC2" w:rsidRDefault="00DD6678" w:rsidP="00305FBC">
            <w:pPr>
              <w:pStyle w:val="NoSpacing"/>
              <w:jc w:val="both"/>
              <w:rPr>
                <w:rFonts w:cstheme="minorHAnsi"/>
                <w:sz w:val="24"/>
                <w:szCs w:val="24"/>
              </w:rPr>
            </w:pPr>
          </w:p>
          <w:p w14:paraId="7CC09F20" w14:textId="77777777" w:rsidR="00146395" w:rsidRPr="00071DC2" w:rsidRDefault="00146395" w:rsidP="00146395">
            <w:pPr>
              <w:jc w:val="both"/>
              <w:rPr>
                <w:rFonts w:cstheme="minorHAnsi"/>
              </w:rPr>
            </w:pPr>
            <w:r w:rsidRPr="00071DC2">
              <w:rPr>
                <w:rFonts w:cstheme="minorHAnsi"/>
              </w:rPr>
              <w:t>In addition to the Practice Nurse Job Description, the following job responsibilities are required:</w:t>
            </w:r>
          </w:p>
          <w:p w14:paraId="58B79BD9" w14:textId="575746F1" w:rsidR="00146395" w:rsidRPr="00071DC2" w:rsidRDefault="00146395" w:rsidP="00305FBC">
            <w:pPr>
              <w:pStyle w:val="NoSpacing"/>
              <w:jc w:val="both"/>
              <w:rPr>
                <w:rFonts w:cstheme="minorHAnsi"/>
                <w:sz w:val="24"/>
                <w:szCs w:val="24"/>
              </w:rPr>
            </w:pPr>
          </w:p>
        </w:tc>
      </w:tr>
      <w:tr w:rsidR="00556E56" w:rsidRPr="008D300C" w14:paraId="53840F99" w14:textId="77777777" w:rsidTr="002B1871">
        <w:trPr>
          <w:gridAfter w:val="1"/>
          <w:wAfter w:w="276" w:type="dxa"/>
        </w:trPr>
        <w:tc>
          <w:tcPr>
            <w:tcW w:w="9781" w:type="dxa"/>
            <w:tcBorders>
              <w:top w:val="single" w:sz="4" w:space="0" w:color="auto"/>
              <w:left w:val="nil"/>
              <w:bottom w:val="single" w:sz="4" w:space="0" w:color="auto"/>
              <w:right w:val="nil"/>
            </w:tcBorders>
            <w:shd w:val="clear" w:color="auto" w:fill="auto"/>
          </w:tcPr>
          <w:p w14:paraId="6A72DC8D" w14:textId="77777777" w:rsidR="00556E56" w:rsidRPr="008D300C" w:rsidRDefault="00556E56" w:rsidP="00065834">
            <w:pPr>
              <w:tabs>
                <w:tab w:val="left" w:pos="2268"/>
              </w:tabs>
              <w:rPr>
                <w:sz w:val="24"/>
                <w:szCs w:val="24"/>
              </w:rPr>
            </w:pPr>
          </w:p>
        </w:tc>
      </w:tr>
      <w:tr w:rsidR="00065834" w:rsidRPr="008D300C" w14:paraId="49153CE2" w14:textId="77777777" w:rsidTr="002B1871">
        <w:trPr>
          <w:gridAfter w:val="1"/>
          <w:wAfter w:w="276" w:type="dxa"/>
        </w:trPr>
        <w:tc>
          <w:tcPr>
            <w:tcW w:w="9781" w:type="dxa"/>
            <w:tcBorders>
              <w:top w:val="single" w:sz="4" w:space="0" w:color="auto"/>
            </w:tcBorders>
            <w:shd w:val="clear" w:color="auto" w:fill="A3CEED" w:themeFill="accent6" w:themeFillTint="66"/>
          </w:tcPr>
          <w:p w14:paraId="13FEE350" w14:textId="4182B41D" w:rsidR="00065834" w:rsidRPr="008D300C" w:rsidRDefault="00146395" w:rsidP="008D300C">
            <w:pPr>
              <w:tabs>
                <w:tab w:val="left" w:pos="2268"/>
              </w:tabs>
              <w:jc w:val="center"/>
              <w:rPr>
                <w:b/>
                <w:bCs/>
                <w:sz w:val="24"/>
                <w:szCs w:val="24"/>
                <w:u w:val="single"/>
              </w:rPr>
            </w:pPr>
            <w:r>
              <w:rPr>
                <w:b/>
                <w:bCs/>
                <w:sz w:val="24"/>
                <w:szCs w:val="24"/>
                <w:u w:val="single"/>
              </w:rPr>
              <w:t>Teaching and Mentoring role</w:t>
            </w:r>
            <w:r w:rsidR="00065834" w:rsidRPr="008D300C">
              <w:rPr>
                <w:b/>
                <w:bCs/>
                <w:sz w:val="24"/>
                <w:szCs w:val="24"/>
                <w:u w:val="single"/>
              </w:rPr>
              <w:t>:</w:t>
            </w:r>
          </w:p>
          <w:p w14:paraId="52C77661" w14:textId="6C304CCA" w:rsidR="008E7DF5" w:rsidRPr="008D300C" w:rsidRDefault="008E7DF5" w:rsidP="008D300C">
            <w:pPr>
              <w:tabs>
                <w:tab w:val="left" w:pos="2268"/>
              </w:tabs>
              <w:jc w:val="center"/>
              <w:rPr>
                <w:b/>
                <w:bCs/>
                <w:sz w:val="24"/>
                <w:szCs w:val="24"/>
                <w:u w:val="single"/>
              </w:rPr>
            </w:pPr>
          </w:p>
        </w:tc>
      </w:tr>
      <w:tr w:rsidR="00DE03C5" w:rsidRPr="00071DC2" w14:paraId="6B7838CF" w14:textId="77777777" w:rsidTr="002B1871">
        <w:trPr>
          <w:gridAfter w:val="1"/>
          <w:wAfter w:w="276" w:type="dxa"/>
        </w:trPr>
        <w:tc>
          <w:tcPr>
            <w:tcW w:w="9781" w:type="dxa"/>
          </w:tcPr>
          <w:p w14:paraId="7248BC99" w14:textId="11ACBA25" w:rsidR="00DE03C5" w:rsidRPr="00071DC2" w:rsidRDefault="00DE03C5" w:rsidP="00DE03C5">
            <w:pPr>
              <w:pStyle w:val="ListParagraph"/>
              <w:numPr>
                <w:ilvl w:val="0"/>
                <w:numId w:val="23"/>
              </w:numPr>
              <w:tabs>
                <w:tab w:val="left" w:pos="2268"/>
              </w:tabs>
              <w:rPr>
                <w:rFonts w:cstheme="minorHAnsi"/>
                <w:sz w:val="24"/>
                <w:szCs w:val="24"/>
              </w:rPr>
            </w:pPr>
            <w:r w:rsidRPr="00071DC2">
              <w:rPr>
                <w:rFonts w:cstheme="minorHAnsi"/>
              </w:rPr>
              <w:t xml:space="preserve">Promote a learning environment for patients, </w:t>
            </w:r>
            <w:proofErr w:type="gramStart"/>
            <w:r w:rsidRPr="00071DC2">
              <w:rPr>
                <w:rFonts w:cstheme="minorHAnsi"/>
              </w:rPr>
              <w:t>nurses</w:t>
            </w:r>
            <w:proofErr w:type="gramEnd"/>
            <w:r w:rsidRPr="00071DC2">
              <w:rPr>
                <w:rFonts w:cstheme="minorHAnsi"/>
              </w:rPr>
              <w:t xml:space="preserve"> and other health professionals </w:t>
            </w:r>
          </w:p>
        </w:tc>
      </w:tr>
      <w:tr w:rsidR="00DE03C5" w:rsidRPr="00071DC2" w14:paraId="229CBA88" w14:textId="77777777" w:rsidTr="002B1871">
        <w:trPr>
          <w:gridAfter w:val="1"/>
          <w:wAfter w:w="276" w:type="dxa"/>
        </w:trPr>
        <w:tc>
          <w:tcPr>
            <w:tcW w:w="9781" w:type="dxa"/>
          </w:tcPr>
          <w:p w14:paraId="24C131B5" w14:textId="53254B55" w:rsidR="00DE03C5" w:rsidRPr="00071DC2" w:rsidRDefault="00DE03C5" w:rsidP="00DE03C5">
            <w:pPr>
              <w:pStyle w:val="ListParagraph"/>
              <w:numPr>
                <w:ilvl w:val="0"/>
                <w:numId w:val="23"/>
              </w:numPr>
              <w:rPr>
                <w:rFonts w:cstheme="minorHAnsi"/>
                <w:sz w:val="24"/>
                <w:szCs w:val="24"/>
              </w:rPr>
            </w:pPr>
            <w:r w:rsidRPr="00071DC2">
              <w:rPr>
                <w:rFonts w:cstheme="minorHAnsi"/>
              </w:rPr>
              <w:t xml:space="preserve">Assist with the planning and implementation and teaching for practice staff including medical students, nurse students, </w:t>
            </w:r>
            <w:proofErr w:type="gramStart"/>
            <w:r w:rsidRPr="00071DC2">
              <w:rPr>
                <w:rFonts w:cstheme="minorHAnsi"/>
              </w:rPr>
              <w:t>nurses</w:t>
            </w:r>
            <w:proofErr w:type="gramEnd"/>
            <w:r w:rsidRPr="00071DC2">
              <w:rPr>
                <w:rFonts w:cstheme="minorHAnsi"/>
              </w:rPr>
              <w:t xml:space="preserve"> and health care assistants </w:t>
            </w:r>
          </w:p>
        </w:tc>
      </w:tr>
      <w:tr w:rsidR="00DE03C5" w:rsidRPr="00071DC2" w14:paraId="3AAD6BED" w14:textId="77777777" w:rsidTr="002B1871">
        <w:trPr>
          <w:gridAfter w:val="1"/>
          <w:wAfter w:w="276" w:type="dxa"/>
        </w:trPr>
        <w:tc>
          <w:tcPr>
            <w:tcW w:w="9781" w:type="dxa"/>
          </w:tcPr>
          <w:p w14:paraId="0AAA19D3" w14:textId="08D41DB0" w:rsidR="00DE03C5" w:rsidRPr="00071DC2" w:rsidRDefault="00DE03C5" w:rsidP="00DE03C5">
            <w:pPr>
              <w:pStyle w:val="ListParagraph"/>
              <w:numPr>
                <w:ilvl w:val="0"/>
                <w:numId w:val="23"/>
              </w:numPr>
              <w:rPr>
                <w:rFonts w:cstheme="minorHAnsi"/>
                <w:sz w:val="24"/>
                <w:szCs w:val="24"/>
              </w:rPr>
            </w:pPr>
            <w:r w:rsidRPr="00071DC2">
              <w:rPr>
                <w:rFonts w:cstheme="minorHAnsi"/>
              </w:rPr>
              <w:t xml:space="preserve">Act as mentor for more junior staff and students, assessing competence against set standards </w:t>
            </w:r>
          </w:p>
        </w:tc>
      </w:tr>
      <w:tr w:rsidR="00DE03C5" w:rsidRPr="00071DC2" w14:paraId="53691439" w14:textId="77777777" w:rsidTr="002B1871">
        <w:trPr>
          <w:gridAfter w:val="1"/>
          <w:wAfter w:w="276" w:type="dxa"/>
        </w:trPr>
        <w:tc>
          <w:tcPr>
            <w:tcW w:w="9781" w:type="dxa"/>
          </w:tcPr>
          <w:p w14:paraId="15575BCA" w14:textId="6F84A6A5" w:rsidR="00DE03C5" w:rsidRPr="00071DC2" w:rsidRDefault="00DE03C5" w:rsidP="00DE03C5">
            <w:pPr>
              <w:pStyle w:val="ListParagraph"/>
              <w:numPr>
                <w:ilvl w:val="0"/>
                <w:numId w:val="23"/>
              </w:numPr>
              <w:rPr>
                <w:rFonts w:cstheme="minorHAnsi"/>
                <w:sz w:val="24"/>
                <w:szCs w:val="24"/>
              </w:rPr>
            </w:pPr>
            <w:r w:rsidRPr="00071DC2">
              <w:rPr>
                <w:rFonts w:cstheme="minorHAnsi"/>
              </w:rPr>
              <w:t>Disseminate learning and information to other team members in order to share good practice and inform others about current and future developments (</w:t>
            </w:r>
            <w:proofErr w:type="gramStart"/>
            <w:r w:rsidRPr="00071DC2">
              <w:rPr>
                <w:rFonts w:cstheme="minorHAnsi"/>
              </w:rPr>
              <w:t>e.g.</w:t>
            </w:r>
            <w:proofErr w:type="gramEnd"/>
            <w:r w:rsidRPr="00071DC2">
              <w:rPr>
                <w:rFonts w:cstheme="minorHAnsi"/>
              </w:rPr>
              <w:t xml:space="preserve"> courses and conferences) </w:t>
            </w:r>
          </w:p>
        </w:tc>
      </w:tr>
      <w:tr w:rsidR="00DE03C5" w:rsidRPr="00071DC2" w14:paraId="6FE1F45A" w14:textId="77777777" w:rsidTr="002B1871">
        <w:trPr>
          <w:gridAfter w:val="1"/>
          <w:wAfter w:w="276" w:type="dxa"/>
        </w:trPr>
        <w:tc>
          <w:tcPr>
            <w:tcW w:w="9781" w:type="dxa"/>
            <w:tcBorders>
              <w:bottom w:val="single" w:sz="4" w:space="0" w:color="auto"/>
            </w:tcBorders>
          </w:tcPr>
          <w:p w14:paraId="1A9F6492" w14:textId="65686F9B" w:rsidR="00DE03C5" w:rsidRPr="00071DC2" w:rsidRDefault="00DE03C5" w:rsidP="00DE03C5">
            <w:pPr>
              <w:numPr>
                <w:ilvl w:val="0"/>
                <w:numId w:val="21"/>
              </w:numPr>
              <w:rPr>
                <w:rFonts w:cstheme="minorHAnsi"/>
                <w:sz w:val="24"/>
                <w:szCs w:val="24"/>
              </w:rPr>
            </w:pPr>
            <w:r w:rsidRPr="00071DC2">
              <w:rPr>
                <w:rFonts w:cstheme="minorHAnsi"/>
              </w:rPr>
              <w:t xml:space="preserve">Provide an educational role to patients, carers, </w:t>
            </w:r>
            <w:proofErr w:type="gramStart"/>
            <w:r w:rsidRPr="00071DC2">
              <w:rPr>
                <w:rFonts w:cstheme="minorHAnsi"/>
              </w:rPr>
              <w:t>families</w:t>
            </w:r>
            <w:proofErr w:type="gramEnd"/>
            <w:r w:rsidRPr="00071DC2">
              <w:rPr>
                <w:rFonts w:cstheme="minorHAnsi"/>
              </w:rPr>
              <w:t xml:space="preserve"> and colleagues in an environment that facilitates learning </w:t>
            </w:r>
          </w:p>
        </w:tc>
      </w:tr>
      <w:tr w:rsidR="00DE03C5" w:rsidRPr="00071DC2" w14:paraId="26012557" w14:textId="77777777" w:rsidTr="002B1871">
        <w:trPr>
          <w:gridAfter w:val="1"/>
          <w:wAfter w:w="276" w:type="dxa"/>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283ED68B" w14:textId="77777777" w:rsidR="00DE03C5" w:rsidRPr="005F6A3C" w:rsidRDefault="00DE03C5" w:rsidP="00293CCB">
            <w:pPr>
              <w:pStyle w:val="ListParagraph"/>
              <w:numPr>
                <w:ilvl w:val="0"/>
                <w:numId w:val="33"/>
              </w:numPr>
              <w:rPr>
                <w:rFonts w:cstheme="minorHAnsi"/>
                <w:b/>
                <w:bCs/>
                <w:sz w:val="24"/>
                <w:szCs w:val="24"/>
              </w:rPr>
            </w:pPr>
            <w:r w:rsidRPr="00071DC2">
              <w:rPr>
                <w:rFonts w:cstheme="minorHAnsi"/>
              </w:rPr>
              <w:t xml:space="preserve">Undertake regular appraisals for the practice nursing team </w:t>
            </w:r>
          </w:p>
          <w:p w14:paraId="6F763CA3" w14:textId="5FE9D28A" w:rsidR="005F6A3C" w:rsidRPr="00071DC2" w:rsidRDefault="005F6A3C" w:rsidP="005F6A3C">
            <w:pPr>
              <w:pStyle w:val="ListParagraph"/>
              <w:rPr>
                <w:rFonts w:cstheme="minorHAnsi"/>
                <w:b/>
                <w:bCs/>
                <w:sz w:val="24"/>
                <w:szCs w:val="24"/>
              </w:rPr>
            </w:pPr>
          </w:p>
        </w:tc>
      </w:tr>
      <w:tr w:rsidR="00C9543B" w:rsidRPr="00071DC2" w14:paraId="04AEF9E9" w14:textId="77777777" w:rsidTr="00B90BDE">
        <w:trPr>
          <w:gridAfter w:val="1"/>
          <w:wAfter w:w="276" w:type="dxa"/>
        </w:trPr>
        <w:tc>
          <w:tcPr>
            <w:tcW w:w="9781" w:type="dxa"/>
            <w:tcBorders>
              <w:top w:val="single" w:sz="4" w:space="0" w:color="auto"/>
              <w:left w:val="single" w:sz="4" w:space="0" w:color="auto"/>
              <w:bottom w:val="single" w:sz="4" w:space="0" w:color="auto"/>
              <w:right w:val="single" w:sz="4" w:space="0" w:color="auto"/>
            </w:tcBorders>
            <w:shd w:val="clear" w:color="auto" w:fill="A3CEED" w:themeFill="accent6" w:themeFillTint="66"/>
          </w:tcPr>
          <w:p w14:paraId="278BA3F6" w14:textId="77777777" w:rsidR="00C9543B" w:rsidRPr="00B90BDE" w:rsidRDefault="00837E4F" w:rsidP="00B90BDE">
            <w:pPr>
              <w:jc w:val="center"/>
              <w:rPr>
                <w:rFonts w:cstheme="minorHAnsi"/>
                <w:b/>
                <w:bCs/>
                <w:u w:val="single"/>
              </w:rPr>
            </w:pPr>
            <w:r w:rsidRPr="00B90BDE">
              <w:rPr>
                <w:rFonts w:cstheme="minorHAnsi"/>
                <w:b/>
                <w:bCs/>
                <w:u w:val="single"/>
              </w:rPr>
              <w:lastRenderedPageBreak/>
              <w:t>Professional Role</w:t>
            </w:r>
            <w:r w:rsidR="00B90BDE" w:rsidRPr="00B90BDE">
              <w:rPr>
                <w:rFonts w:cstheme="minorHAnsi"/>
                <w:b/>
                <w:bCs/>
                <w:u w:val="single"/>
              </w:rPr>
              <w:t>:</w:t>
            </w:r>
          </w:p>
          <w:p w14:paraId="0FF6A89B" w14:textId="72399EBD" w:rsidR="00B90BDE" w:rsidRPr="005F6A3C" w:rsidRDefault="00B90BDE" w:rsidP="005F6A3C">
            <w:pPr>
              <w:rPr>
                <w:rFonts w:cstheme="minorHAnsi"/>
              </w:rPr>
            </w:pPr>
          </w:p>
        </w:tc>
      </w:tr>
      <w:tr w:rsidR="002B1871" w:rsidRPr="00071DC2" w14:paraId="2DC0ACAE" w14:textId="77777777" w:rsidTr="002B1871">
        <w:trPr>
          <w:gridAfter w:val="1"/>
          <w:wAfter w:w="276" w:type="dxa"/>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47B60A94" w14:textId="29E4418C" w:rsidR="002B1871" w:rsidRPr="00071DC2" w:rsidRDefault="002B1871" w:rsidP="00293CCB">
            <w:pPr>
              <w:pStyle w:val="ListParagraph"/>
              <w:numPr>
                <w:ilvl w:val="0"/>
                <w:numId w:val="33"/>
              </w:numPr>
              <w:rPr>
                <w:rFonts w:cstheme="minorHAnsi"/>
              </w:rPr>
            </w:pPr>
            <w:r w:rsidRPr="00071DC2">
              <w:rPr>
                <w:rFonts w:cstheme="minorHAnsi"/>
              </w:rPr>
              <w:t xml:space="preserve">Attend and contribute to relevant internal and external meetings as required including practice clinical meetings and nurse team meetings </w:t>
            </w:r>
          </w:p>
        </w:tc>
      </w:tr>
      <w:tr w:rsidR="002B1871" w:rsidRPr="00071DC2" w14:paraId="3A3D1C17" w14:textId="77777777" w:rsidTr="002B1871">
        <w:trPr>
          <w:gridAfter w:val="1"/>
          <w:wAfter w:w="276" w:type="dxa"/>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53AD4BAD" w14:textId="34B35407" w:rsidR="002B1871" w:rsidRPr="00071DC2" w:rsidRDefault="002B1871" w:rsidP="00293CCB">
            <w:pPr>
              <w:pStyle w:val="ListParagraph"/>
              <w:numPr>
                <w:ilvl w:val="0"/>
                <w:numId w:val="33"/>
              </w:numPr>
              <w:rPr>
                <w:rFonts w:cstheme="minorHAnsi"/>
              </w:rPr>
            </w:pPr>
            <w:r w:rsidRPr="00071DC2">
              <w:rPr>
                <w:rFonts w:cstheme="minorHAnsi"/>
              </w:rPr>
              <w:t xml:space="preserve">Maintain a personal progress and training plan to keep </w:t>
            </w:r>
            <w:proofErr w:type="gramStart"/>
            <w:r w:rsidRPr="00071DC2">
              <w:rPr>
                <w:rFonts w:cstheme="minorHAnsi"/>
              </w:rPr>
              <w:t>up-to date</w:t>
            </w:r>
            <w:proofErr w:type="gramEnd"/>
            <w:r w:rsidRPr="00071DC2">
              <w:rPr>
                <w:rFonts w:cstheme="minorHAnsi"/>
              </w:rPr>
              <w:t xml:space="preserve"> with current thinking and developments as well as identifying own training deficiencies and attending suitable courses as appropriate </w:t>
            </w:r>
          </w:p>
        </w:tc>
      </w:tr>
      <w:tr w:rsidR="002B1871" w:rsidRPr="00071DC2" w14:paraId="177EA15F" w14:textId="77777777" w:rsidTr="002B1871">
        <w:trPr>
          <w:gridAfter w:val="1"/>
          <w:wAfter w:w="276" w:type="dxa"/>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556B7BF1" w14:textId="5EAB64E9" w:rsidR="002B1871" w:rsidRPr="00071DC2" w:rsidRDefault="002B1871" w:rsidP="00293CCB">
            <w:pPr>
              <w:pStyle w:val="ListParagraph"/>
              <w:numPr>
                <w:ilvl w:val="0"/>
                <w:numId w:val="33"/>
              </w:numPr>
              <w:rPr>
                <w:rFonts w:cstheme="minorHAnsi"/>
              </w:rPr>
            </w:pPr>
            <w:r w:rsidRPr="00071DC2">
              <w:rPr>
                <w:rFonts w:cstheme="minorHAnsi"/>
              </w:rPr>
              <w:t xml:space="preserve">Promote </w:t>
            </w:r>
            <w:proofErr w:type="gramStart"/>
            <w:r w:rsidRPr="00071DC2">
              <w:rPr>
                <w:rFonts w:cstheme="minorHAnsi"/>
              </w:rPr>
              <w:t>evidence based</w:t>
            </w:r>
            <w:proofErr w:type="gramEnd"/>
            <w:r w:rsidRPr="00071DC2">
              <w:rPr>
                <w:rFonts w:cstheme="minorHAnsi"/>
              </w:rPr>
              <w:t xml:space="preserve"> practice through use of the latest research based guidelines </w:t>
            </w:r>
          </w:p>
        </w:tc>
      </w:tr>
      <w:tr w:rsidR="002B1871" w:rsidRPr="00071DC2" w14:paraId="054B4EB8" w14:textId="77777777" w:rsidTr="002B1871">
        <w:trPr>
          <w:gridAfter w:val="1"/>
          <w:wAfter w:w="276" w:type="dxa"/>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700184AA" w14:textId="704B2CB6" w:rsidR="002B1871" w:rsidRPr="00071DC2" w:rsidRDefault="002B1871" w:rsidP="00293CCB">
            <w:pPr>
              <w:pStyle w:val="ListParagraph"/>
              <w:numPr>
                <w:ilvl w:val="0"/>
                <w:numId w:val="33"/>
              </w:numPr>
              <w:rPr>
                <w:rFonts w:cstheme="minorHAnsi"/>
              </w:rPr>
            </w:pPr>
            <w:r w:rsidRPr="00071DC2">
              <w:rPr>
                <w:rFonts w:cstheme="minorHAnsi"/>
              </w:rPr>
              <w:t xml:space="preserve">Monitor the effectiveness of their own clinical practice through quality assurance strategies such as the use of peer audit and review </w:t>
            </w:r>
          </w:p>
        </w:tc>
      </w:tr>
      <w:tr w:rsidR="002B1871" w:rsidRPr="00071DC2" w14:paraId="6619C45B" w14:textId="77777777" w:rsidTr="002B1871">
        <w:trPr>
          <w:gridAfter w:val="1"/>
          <w:wAfter w:w="276" w:type="dxa"/>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35179E1E" w14:textId="0EFF3BCE" w:rsidR="002B1871" w:rsidRPr="00071DC2" w:rsidRDefault="002B1871" w:rsidP="00293CCB">
            <w:pPr>
              <w:pStyle w:val="ListParagraph"/>
              <w:numPr>
                <w:ilvl w:val="0"/>
                <w:numId w:val="33"/>
              </w:numPr>
              <w:rPr>
                <w:rFonts w:cstheme="minorHAnsi"/>
              </w:rPr>
            </w:pPr>
            <w:r w:rsidRPr="00071DC2">
              <w:rPr>
                <w:rFonts w:cstheme="minorHAnsi"/>
              </w:rPr>
              <w:t xml:space="preserve">Maintain professional registration </w:t>
            </w:r>
          </w:p>
        </w:tc>
      </w:tr>
      <w:tr w:rsidR="002B1871" w:rsidRPr="00071DC2" w14:paraId="5340C7D3" w14:textId="77777777" w:rsidTr="002B1871">
        <w:trPr>
          <w:gridAfter w:val="1"/>
          <w:wAfter w:w="276" w:type="dxa"/>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27ED3CC3" w14:textId="70A600B6" w:rsidR="002B1871" w:rsidRPr="00071DC2" w:rsidRDefault="002B1871" w:rsidP="00293CCB">
            <w:pPr>
              <w:pStyle w:val="ListParagraph"/>
              <w:numPr>
                <w:ilvl w:val="0"/>
                <w:numId w:val="33"/>
              </w:numPr>
              <w:rPr>
                <w:rFonts w:cstheme="minorHAnsi"/>
              </w:rPr>
            </w:pPr>
            <w:r w:rsidRPr="00071DC2">
              <w:rPr>
                <w:rFonts w:cstheme="minorHAnsi"/>
              </w:rPr>
              <w:t xml:space="preserve">Work within the latest NMC Code of Professional Conduct </w:t>
            </w:r>
          </w:p>
        </w:tc>
      </w:tr>
      <w:tr w:rsidR="002B1871" w:rsidRPr="00071DC2" w14:paraId="4017B0D7" w14:textId="77777777" w:rsidTr="002B1871">
        <w:trPr>
          <w:gridAfter w:val="1"/>
          <w:wAfter w:w="276" w:type="dxa"/>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773ED253" w14:textId="2B762CC5" w:rsidR="002B1871" w:rsidRPr="00071DC2" w:rsidRDefault="002B1871" w:rsidP="00293CCB">
            <w:pPr>
              <w:pStyle w:val="ListParagraph"/>
              <w:numPr>
                <w:ilvl w:val="0"/>
                <w:numId w:val="33"/>
              </w:numPr>
              <w:rPr>
                <w:rFonts w:cstheme="minorHAnsi"/>
              </w:rPr>
            </w:pPr>
            <w:r w:rsidRPr="00071DC2">
              <w:rPr>
                <w:rFonts w:cstheme="minorHAnsi"/>
              </w:rPr>
              <w:t xml:space="preserve">Record accurate consultation data in patients records in accordance with NMC guidance and other standards </w:t>
            </w:r>
          </w:p>
        </w:tc>
      </w:tr>
      <w:tr w:rsidR="002B1871" w:rsidRPr="00071DC2" w14:paraId="49018535" w14:textId="77777777" w:rsidTr="002B1871">
        <w:trPr>
          <w:gridAfter w:val="1"/>
          <w:wAfter w:w="276" w:type="dxa"/>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67E7F727" w14:textId="6FA055B5" w:rsidR="002B1871" w:rsidRPr="00071DC2" w:rsidRDefault="002B1871" w:rsidP="00293CCB">
            <w:pPr>
              <w:pStyle w:val="ListParagraph"/>
              <w:numPr>
                <w:ilvl w:val="0"/>
                <w:numId w:val="33"/>
              </w:numPr>
              <w:rPr>
                <w:rFonts w:cstheme="minorHAnsi"/>
              </w:rPr>
            </w:pPr>
            <w:r w:rsidRPr="00071DC2">
              <w:rPr>
                <w:rFonts w:cstheme="minorHAnsi"/>
              </w:rPr>
              <w:t xml:space="preserve">Keep up to date with pertinent health policy and work with the practice team to consider the impact and strategies for implementation </w:t>
            </w:r>
          </w:p>
        </w:tc>
      </w:tr>
      <w:tr w:rsidR="002B1871" w:rsidRPr="00071DC2" w14:paraId="36C33821" w14:textId="77777777" w:rsidTr="002B1871">
        <w:trPr>
          <w:gridAfter w:val="1"/>
          <w:wAfter w:w="276" w:type="dxa"/>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5A602DA0" w14:textId="75050047" w:rsidR="002B1871" w:rsidRPr="00071DC2" w:rsidRDefault="002B1871" w:rsidP="00293CCB">
            <w:pPr>
              <w:pStyle w:val="ListParagraph"/>
              <w:numPr>
                <w:ilvl w:val="0"/>
                <w:numId w:val="33"/>
              </w:numPr>
              <w:rPr>
                <w:rFonts w:cstheme="minorHAnsi"/>
              </w:rPr>
            </w:pPr>
            <w:r w:rsidRPr="00071DC2">
              <w:rPr>
                <w:rFonts w:cstheme="minorHAnsi"/>
              </w:rPr>
              <w:t xml:space="preserve">Work collaboratively with colleagues both internally and externally </w:t>
            </w:r>
          </w:p>
        </w:tc>
      </w:tr>
      <w:tr w:rsidR="002B1871" w:rsidRPr="00071DC2" w14:paraId="7B89D783" w14:textId="77777777" w:rsidTr="002B1871">
        <w:trPr>
          <w:gridAfter w:val="1"/>
          <w:wAfter w:w="276" w:type="dxa"/>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7A4D1E21" w14:textId="5BE8A9FD" w:rsidR="002B1871" w:rsidRPr="00071DC2" w:rsidRDefault="002B1871" w:rsidP="00293CCB">
            <w:pPr>
              <w:pStyle w:val="ListParagraph"/>
              <w:numPr>
                <w:ilvl w:val="0"/>
                <w:numId w:val="33"/>
              </w:numPr>
              <w:rPr>
                <w:rFonts w:cstheme="minorHAnsi"/>
              </w:rPr>
            </w:pPr>
            <w:r w:rsidRPr="00071DC2">
              <w:rPr>
                <w:rFonts w:cstheme="minorHAnsi"/>
              </w:rPr>
              <w:t xml:space="preserve">Demonstrate leadership </w:t>
            </w:r>
          </w:p>
        </w:tc>
      </w:tr>
      <w:tr w:rsidR="002B1871" w:rsidRPr="00071DC2" w14:paraId="7AC67F25" w14:textId="77777777" w:rsidTr="002B1871">
        <w:trPr>
          <w:gridAfter w:val="1"/>
          <w:wAfter w:w="276" w:type="dxa"/>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721DC2C9" w14:textId="07CE350B" w:rsidR="002B1871" w:rsidRPr="00071DC2" w:rsidRDefault="002B1871" w:rsidP="00293CCB">
            <w:pPr>
              <w:pStyle w:val="ListParagraph"/>
              <w:numPr>
                <w:ilvl w:val="0"/>
                <w:numId w:val="33"/>
              </w:numPr>
              <w:rPr>
                <w:rFonts w:cstheme="minorHAnsi"/>
              </w:rPr>
            </w:pPr>
            <w:r w:rsidRPr="00071DC2">
              <w:rPr>
                <w:rFonts w:cstheme="minorHAnsi"/>
              </w:rPr>
              <w:t xml:space="preserve">Pro-actively promote the role of specialist nursing expertise within the practice and with the public. </w:t>
            </w:r>
          </w:p>
        </w:tc>
      </w:tr>
      <w:tr w:rsidR="002B1871" w:rsidRPr="00071DC2" w14:paraId="4C4A04E9" w14:textId="77777777" w:rsidTr="002B1871">
        <w:trPr>
          <w:gridAfter w:val="1"/>
          <w:wAfter w:w="276" w:type="dxa"/>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61B3DD9F" w14:textId="0CD58A37" w:rsidR="002B1871" w:rsidRPr="00071DC2" w:rsidRDefault="002B1871" w:rsidP="00293CCB">
            <w:pPr>
              <w:pStyle w:val="ListParagraph"/>
              <w:numPr>
                <w:ilvl w:val="0"/>
                <w:numId w:val="33"/>
              </w:numPr>
              <w:rPr>
                <w:rFonts w:cstheme="minorHAnsi"/>
              </w:rPr>
            </w:pPr>
            <w:r w:rsidRPr="00071DC2">
              <w:rPr>
                <w:rFonts w:cstheme="minorHAnsi"/>
              </w:rPr>
              <w:t xml:space="preserve">Use technology and appropriate software packages as an aid to the planning, implementation and monitoring of care, </w:t>
            </w:r>
            <w:proofErr w:type="gramStart"/>
            <w:r w:rsidRPr="00071DC2">
              <w:rPr>
                <w:rFonts w:cstheme="minorHAnsi"/>
              </w:rPr>
              <w:t>presenting</w:t>
            </w:r>
            <w:proofErr w:type="gramEnd"/>
            <w:r w:rsidRPr="00071DC2">
              <w:rPr>
                <w:rFonts w:cstheme="minorHAnsi"/>
              </w:rPr>
              <w:t xml:space="preserve"> and communicating information </w:t>
            </w:r>
          </w:p>
        </w:tc>
      </w:tr>
      <w:tr w:rsidR="002B1871" w:rsidRPr="00071DC2" w14:paraId="1C65DEE8" w14:textId="77777777" w:rsidTr="002B1871">
        <w:trPr>
          <w:gridAfter w:val="1"/>
          <w:wAfter w:w="276" w:type="dxa"/>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713B7AB4" w14:textId="77777777" w:rsidR="002B1871" w:rsidRDefault="002B1871" w:rsidP="00293CCB">
            <w:pPr>
              <w:pStyle w:val="ListParagraph"/>
              <w:numPr>
                <w:ilvl w:val="0"/>
                <w:numId w:val="33"/>
              </w:numPr>
              <w:rPr>
                <w:rFonts w:cstheme="minorHAnsi"/>
              </w:rPr>
            </w:pPr>
            <w:r w:rsidRPr="00071DC2">
              <w:rPr>
                <w:rFonts w:cstheme="minorHAnsi"/>
              </w:rPr>
              <w:t xml:space="preserve">Act as a role model in the observance of equality and diversity good practice </w:t>
            </w:r>
          </w:p>
          <w:p w14:paraId="4EAB4AEA" w14:textId="299C6E2D" w:rsidR="00B90BDE" w:rsidRPr="00071DC2" w:rsidRDefault="00B90BDE" w:rsidP="00B90BDE">
            <w:pPr>
              <w:pStyle w:val="ListParagraph"/>
              <w:rPr>
                <w:rFonts w:cstheme="minorHAnsi"/>
              </w:rPr>
            </w:pPr>
          </w:p>
        </w:tc>
      </w:tr>
      <w:tr w:rsidR="002B1871" w:rsidRPr="00B90BDE" w14:paraId="61E69AC9" w14:textId="77777777" w:rsidTr="00B90BDE">
        <w:trPr>
          <w:gridAfter w:val="1"/>
          <w:wAfter w:w="276" w:type="dxa"/>
        </w:trPr>
        <w:tc>
          <w:tcPr>
            <w:tcW w:w="9781" w:type="dxa"/>
            <w:tcBorders>
              <w:top w:val="single" w:sz="4" w:space="0" w:color="auto"/>
              <w:left w:val="single" w:sz="4" w:space="0" w:color="auto"/>
              <w:bottom w:val="single" w:sz="4" w:space="0" w:color="auto"/>
              <w:right w:val="single" w:sz="4" w:space="0" w:color="auto"/>
            </w:tcBorders>
            <w:shd w:val="clear" w:color="auto" w:fill="A3CEED" w:themeFill="accent6" w:themeFillTint="66"/>
          </w:tcPr>
          <w:p w14:paraId="66501758" w14:textId="77777777" w:rsidR="002B1871" w:rsidRDefault="002B1871" w:rsidP="00B90BDE">
            <w:pPr>
              <w:jc w:val="center"/>
              <w:rPr>
                <w:rFonts w:cstheme="minorHAnsi"/>
                <w:b/>
                <w:u w:val="single"/>
              </w:rPr>
            </w:pPr>
            <w:r w:rsidRPr="00B90BDE">
              <w:rPr>
                <w:rFonts w:cstheme="minorHAnsi"/>
                <w:b/>
                <w:u w:val="single"/>
              </w:rPr>
              <w:t>Managerial Role</w:t>
            </w:r>
            <w:r w:rsidR="00B90BDE">
              <w:rPr>
                <w:rFonts w:cstheme="minorHAnsi"/>
                <w:b/>
                <w:u w:val="single"/>
              </w:rPr>
              <w:t>:</w:t>
            </w:r>
          </w:p>
          <w:p w14:paraId="09E644B5" w14:textId="192973E7" w:rsidR="00B90BDE" w:rsidRPr="00B90BDE" w:rsidRDefault="00B90BDE" w:rsidP="00B90BDE">
            <w:pPr>
              <w:jc w:val="center"/>
              <w:rPr>
                <w:rFonts w:cstheme="minorHAnsi"/>
                <w:b/>
                <w:u w:val="single"/>
              </w:rPr>
            </w:pPr>
          </w:p>
        </w:tc>
      </w:tr>
      <w:tr w:rsidR="002B1871" w:rsidRPr="00071DC2" w14:paraId="5F7A3EA9" w14:textId="77777777" w:rsidTr="002B1871">
        <w:trPr>
          <w:gridAfter w:val="1"/>
          <w:wAfter w:w="276" w:type="dxa"/>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66CCF259" w14:textId="2912CBF7" w:rsidR="002B1871" w:rsidRPr="00071DC2" w:rsidRDefault="002B1871" w:rsidP="00293CCB">
            <w:pPr>
              <w:pStyle w:val="ListParagraph"/>
              <w:numPr>
                <w:ilvl w:val="0"/>
                <w:numId w:val="34"/>
              </w:numPr>
              <w:rPr>
                <w:rFonts w:cstheme="minorHAnsi"/>
              </w:rPr>
            </w:pPr>
            <w:r w:rsidRPr="00071DC2">
              <w:rPr>
                <w:rFonts w:cstheme="minorHAnsi"/>
              </w:rPr>
              <w:t xml:space="preserve">Understand own role and scope in the practice and identify how this may develop over time </w:t>
            </w:r>
          </w:p>
        </w:tc>
      </w:tr>
      <w:tr w:rsidR="002B1871" w:rsidRPr="00071DC2" w14:paraId="1CCD062D" w14:textId="77777777" w:rsidTr="002B1871">
        <w:trPr>
          <w:gridAfter w:val="1"/>
          <w:wAfter w:w="276" w:type="dxa"/>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6FC2BCAC" w14:textId="51278B69" w:rsidR="002B1871" w:rsidRPr="00071DC2" w:rsidRDefault="002B1871" w:rsidP="00293CCB">
            <w:pPr>
              <w:pStyle w:val="ListParagraph"/>
              <w:numPr>
                <w:ilvl w:val="0"/>
                <w:numId w:val="34"/>
              </w:numPr>
              <w:rPr>
                <w:rFonts w:cstheme="minorHAnsi"/>
              </w:rPr>
            </w:pPr>
            <w:r w:rsidRPr="00071DC2">
              <w:rPr>
                <w:rFonts w:cstheme="minorHAnsi"/>
              </w:rPr>
              <w:t xml:space="preserve">Work as an effective and responsible team leader, supporting others and exploring the mechanisms to develop new ways of working </w:t>
            </w:r>
          </w:p>
        </w:tc>
      </w:tr>
      <w:tr w:rsidR="006D2907" w:rsidRPr="00071DC2" w14:paraId="74181B1A" w14:textId="77777777" w:rsidTr="002B1871">
        <w:trPr>
          <w:gridAfter w:val="1"/>
          <w:wAfter w:w="276" w:type="dxa"/>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0629290A" w14:textId="5BE2D7AE" w:rsidR="006D2907" w:rsidRPr="00071DC2" w:rsidRDefault="006D2907" w:rsidP="00293CCB">
            <w:pPr>
              <w:pStyle w:val="ListParagraph"/>
              <w:numPr>
                <w:ilvl w:val="0"/>
                <w:numId w:val="34"/>
              </w:numPr>
              <w:rPr>
                <w:rFonts w:cstheme="minorHAnsi"/>
              </w:rPr>
            </w:pPr>
            <w:r w:rsidRPr="00071DC2">
              <w:rPr>
                <w:rFonts w:cstheme="minorHAnsi"/>
              </w:rPr>
              <w:t xml:space="preserve">Assess, plan, develop, </w:t>
            </w:r>
            <w:proofErr w:type="gramStart"/>
            <w:r w:rsidRPr="00071DC2">
              <w:rPr>
                <w:rFonts w:cstheme="minorHAnsi"/>
              </w:rPr>
              <w:t>implement</w:t>
            </w:r>
            <w:proofErr w:type="gramEnd"/>
            <w:r w:rsidRPr="00071DC2">
              <w:rPr>
                <w:rFonts w:cstheme="minorHAnsi"/>
              </w:rPr>
              <w:t xml:space="preserve"> and evaluate treatment programmes that promote health and well-being and participate in protocol development in conjunction with other health care professionals </w:t>
            </w:r>
          </w:p>
        </w:tc>
      </w:tr>
      <w:tr w:rsidR="006D2907" w:rsidRPr="00071DC2" w14:paraId="1BA99CD0" w14:textId="77777777" w:rsidTr="002B1871">
        <w:trPr>
          <w:gridAfter w:val="1"/>
          <w:wAfter w:w="276" w:type="dxa"/>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2F639DCD" w14:textId="287913E4" w:rsidR="006D2907" w:rsidRPr="00071DC2" w:rsidRDefault="006D2907" w:rsidP="00293CCB">
            <w:pPr>
              <w:pStyle w:val="ListParagraph"/>
              <w:numPr>
                <w:ilvl w:val="0"/>
                <w:numId w:val="34"/>
              </w:numPr>
              <w:rPr>
                <w:rFonts w:cstheme="minorHAnsi"/>
              </w:rPr>
            </w:pPr>
            <w:r w:rsidRPr="00071DC2">
              <w:rPr>
                <w:rFonts w:cstheme="minorHAnsi"/>
              </w:rPr>
              <w:t>Work with other health care professionals to diagnose, monitor manage and treat chronic conditions, including using non-</w:t>
            </w:r>
            <w:proofErr w:type="gramStart"/>
            <w:r w:rsidRPr="00071DC2">
              <w:rPr>
                <w:rFonts w:cstheme="minorHAnsi"/>
              </w:rPr>
              <w:t>drug based</w:t>
            </w:r>
            <w:proofErr w:type="gramEnd"/>
            <w:r w:rsidRPr="00071DC2">
              <w:rPr>
                <w:rFonts w:cstheme="minorHAnsi"/>
              </w:rPr>
              <w:t xml:space="preserve"> treatment methods, in line with national and local policies and practice needs </w:t>
            </w:r>
          </w:p>
        </w:tc>
      </w:tr>
      <w:tr w:rsidR="006D2907" w:rsidRPr="00071DC2" w14:paraId="53D9D480" w14:textId="77777777" w:rsidTr="002B1871">
        <w:trPr>
          <w:gridAfter w:val="1"/>
          <w:wAfter w:w="276" w:type="dxa"/>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54F19B26" w14:textId="47FCD7F6" w:rsidR="006D2907" w:rsidRPr="00071DC2" w:rsidRDefault="006D2907" w:rsidP="00293CCB">
            <w:pPr>
              <w:pStyle w:val="ListParagraph"/>
              <w:numPr>
                <w:ilvl w:val="0"/>
                <w:numId w:val="34"/>
              </w:numPr>
              <w:rPr>
                <w:rFonts w:cstheme="minorHAnsi"/>
              </w:rPr>
            </w:pPr>
            <w:r w:rsidRPr="00071DC2">
              <w:rPr>
                <w:rFonts w:cstheme="minorHAnsi"/>
              </w:rPr>
              <w:t>Participate in management meetings, taking on responsibilities and reporting back as required</w:t>
            </w:r>
          </w:p>
        </w:tc>
      </w:tr>
      <w:tr w:rsidR="006D2907" w:rsidRPr="00071DC2" w14:paraId="09DA1E65" w14:textId="77777777" w:rsidTr="002B1871">
        <w:trPr>
          <w:gridAfter w:val="1"/>
          <w:wAfter w:w="276" w:type="dxa"/>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66BA0837" w14:textId="49F5D2CE" w:rsidR="006D2907" w:rsidRPr="00071DC2" w:rsidRDefault="006D2907" w:rsidP="00293CCB">
            <w:pPr>
              <w:pStyle w:val="ListParagraph"/>
              <w:numPr>
                <w:ilvl w:val="0"/>
                <w:numId w:val="34"/>
              </w:numPr>
              <w:rPr>
                <w:rFonts w:cstheme="minorHAnsi"/>
              </w:rPr>
            </w:pPr>
            <w:r w:rsidRPr="00071DC2">
              <w:rPr>
                <w:rFonts w:cstheme="minorHAnsi"/>
              </w:rPr>
              <w:t xml:space="preserve">Prioritise own and other’s workload and ensure effective time management strategies are embedded within the culture of the team </w:t>
            </w:r>
          </w:p>
        </w:tc>
      </w:tr>
      <w:tr w:rsidR="006D2907" w:rsidRPr="00071DC2" w14:paraId="3BC33626" w14:textId="77777777" w:rsidTr="002B1871">
        <w:trPr>
          <w:gridAfter w:val="1"/>
          <w:wAfter w:w="276" w:type="dxa"/>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0FCCB833" w14:textId="76A50BE3" w:rsidR="006D2907" w:rsidRPr="00071DC2" w:rsidRDefault="006D2907" w:rsidP="00293CCB">
            <w:pPr>
              <w:pStyle w:val="ListParagraph"/>
              <w:numPr>
                <w:ilvl w:val="0"/>
                <w:numId w:val="34"/>
              </w:numPr>
              <w:rPr>
                <w:rFonts w:cstheme="minorHAnsi"/>
              </w:rPr>
            </w:pPr>
            <w:r w:rsidRPr="00071DC2">
              <w:rPr>
                <w:rFonts w:cstheme="minorHAnsi"/>
              </w:rPr>
              <w:t xml:space="preserve">Act as a role model to support members of the nursing team to undertake mandatory and statutory training requirements </w:t>
            </w:r>
          </w:p>
        </w:tc>
      </w:tr>
      <w:tr w:rsidR="006D2907" w:rsidRPr="00071DC2" w14:paraId="04D2E5B3" w14:textId="77777777" w:rsidTr="002B1871">
        <w:trPr>
          <w:gridAfter w:val="1"/>
          <w:wAfter w:w="276" w:type="dxa"/>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4B011D6E" w14:textId="34C6089D" w:rsidR="006D2907" w:rsidRPr="00071DC2" w:rsidRDefault="006D2907" w:rsidP="00293CCB">
            <w:pPr>
              <w:pStyle w:val="ListParagraph"/>
              <w:numPr>
                <w:ilvl w:val="0"/>
                <w:numId w:val="34"/>
              </w:numPr>
              <w:rPr>
                <w:rFonts w:cstheme="minorHAnsi"/>
              </w:rPr>
            </w:pPr>
            <w:r w:rsidRPr="00071DC2">
              <w:rPr>
                <w:rFonts w:cstheme="minorHAnsi"/>
              </w:rPr>
              <w:t xml:space="preserve">Provide clinical educational advice to support development of the team and range of services provided </w:t>
            </w:r>
          </w:p>
        </w:tc>
      </w:tr>
      <w:tr w:rsidR="006D2907" w:rsidRPr="00071DC2" w14:paraId="2A2E1FC5" w14:textId="77777777" w:rsidTr="002B1871">
        <w:trPr>
          <w:gridAfter w:val="1"/>
          <w:wAfter w:w="276" w:type="dxa"/>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1D6BAE7F" w14:textId="77777777" w:rsidR="006D2907" w:rsidRDefault="006D2907" w:rsidP="00293CCB">
            <w:pPr>
              <w:pStyle w:val="ListParagraph"/>
              <w:numPr>
                <w:ilvl w:val="0"/>
                <w:numId w:val="34"/>
              </w:numPr>
              <w:rPr>
                <w:rFonts w:cstheme="minorHAnsi"/>
              </w:rPr>
            </w:pPr>
            <w:r w:rsidRPr="00071DC2">
              <w:rPr>
                <w:rFonts w:cstheme="minorHAnsi"/>
              </w:rPr>
              <w:t>Manage the nurse rotas/ holiday/ study leave as required by Site Manager</w:t>
            </w:r>
          </w:p>
          <w:p w14:paraId="5320BE37" w14:textId="49DC245C" w:rsidR="00B90BDE" w:rsidRPr="00774567" w:rsidRDefault="00B90BDE" w:rsidP="00774567">
            <w:pPr>
              <w:ind w:left="360"/>
              <w:rPr>
                <w:rFonts w:cstheme="minorHAnsi"/>
              </w:rPr>
            </w:pPr>
          </w:p>
        </w:tc>
      </w:tr>
      <w:tr w:rsidR="006D2907" w:rsidRPr="00071DC2" w14:paraId="0CE2C1EB" w14:textId="77777777" w:rsidTr="002B1871">
        <w:trPr>
          <w:gridAfter w:val="1"/>
          <w:wAfter w:w="276" w:type="dxa"/>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1ACAEF38" w14:textId="77777777" w:rsidR="00B90BDE" w:rsidRDefault="006D2907" w:rsidP="00B90BDE">
            <w:pPr>
              <w:pStyle w:val="ListParagraph"/>
              <w:numPr>
                <w:ilvl w:val="0"/>
                <w:numId w:val="34"/>
              </w:numPr>
              <w:rPr>
                <w:rFonts w:cstheme="minorHAnsi"/>
              </w:rPr>
            </w:pPr>
            <w:r w:rsidRPr="00071DC2">
              <w:rPr>
                <w:rFonts w:cstheme="minorHAnsi"/>
              </w:rPr>
              <w:t>Manage nursing staff appraisals as required by Site Manager</w:t>
            </w:r>
          </w:p>
          <w:p w14:paraId="46858F99" w14:textId="7648074A" w:rsidR="00B90BDE" w:rsidRPr="00B90BDE" w:rsidRDefault="00B90BDE" w:rsidP="00B90BDE">
            <w:pPr>
              <w:pStyle w:val="ListParagraph"/>
              <w:rPr>
                <w:rFonts w:cstheme="minorHAnsi"/>
              </w:rPr>
            </w:pPr>
          </w:p>
        </w:tc>
      </w:tr>
      <w:tr w:rsidR="00854AFF" w:rsidRPr="008D300C" w14:paraId="212769AE" w14:textId="77777777" w:rsidTr="002B1871">
        <w:trPr>
          <w:gridAfter w:val="1"/>
          <w:wAfter w:w="276" w:type="dxa"/>
        </w:trPr>
        <w:tc>
          <w:tcPr>
            <w:tcW w:w="9781" w:type="dxa"/>
            <w:tcBorders>
              <w:top w:val="single" w:sz="4" w:space="0" w:color="auto"/>
            </w:tcBorders>
            <w:shd w:val="clear" w:color="auto" w:fill="A3CEED" w:themeFill="accent6" w:themeFillTint="66"/>
          </w:tcPr>
          <w:p w14:paraId="705D969E" w14:textId="77777777" w:rsidR="00854AFF" w:rsidRPr="008D300C" w:rsidRDefault="00854AFF" w:rsidP="00042133">
            <w:pPr>
              <w:tabs>
                <w:tab w:val="left" w:pos="2268"/>
              </w:tabs>
              <w:jc w:val="center"/>
              <w:rPr>
                <w:rFonts w:cstheme="minorHAnsi"/>
                <w:bCs/>
                <w:color w:val="000000"/>
                <w:sz w:val="24"/>
                <w:szCs w:val="24"/>
                <w:u w:val="single"/>
              </w:rPr>
            </w:pPr>
            <w:r w:rsidRPr="008D300C">
              <w:rPr>
                <w:rFonts w:cstheme="minorHAnsi"/>
                <w:b/>
                <w:bCs/>
                <w:color w:val="000000"/>
                <w:sz w:val="24"/>
                <w:szCs w:val="24"/>
                <w:u w:val="single"/>
              </w:rPr>
              <w:lastRenderedPageBreak/>
              <w:t>Confidentiality</w:t>
            </w:r>
          </w:p>
          <w:p w14:paraId="5168162C" w14:textId="77777777" w:rsidR="00854AFF" w:rsidRPr="008D300C" w:rsidRDefault="00854AFF" w:rsidP="00042133">
            <w:pPr>
              <w:jc w:val="center"/>
              <w:rPr>
                <w:rFonts w:cstheme="minorHAnsi"/>
                <w:b/>
                <w:sz w:val="24"/>
                <w:szCs w:val="24"/>
                <w:u w:val="single"/>
              </w:rPr>
            </w:pPr>
          </w:p>
        </w:tc>
      </w:tr>
      <w:tr w:rsidR="00854AFF" w:rsidRPr="008D300C" w14:paraId="6AB1297A" w14:textId="77777777" w:rsidTr="002B1871">
        <w:trPr>
          <w:gridAfter w:val="1"/>
          <w:wAfter w:w="276" w:type="dxa"/>
        </w:trPr>
        <w:tc>
          <w:tcPr>
            <w:tcW w:w="9781" w:type="dxa"/>
          </w:tcPr>
          <w:p w14:paraId="000E0DEF" w14:textId="77777777" w:rsidR="00854AFF" w:rsidRPr="008D300C" w:rsidRDefault="00854AFF" w:rsidP="004B0259">
            <w:pPr>
              <w:numPr>
                <w:ilvl w:val="0"/>
                <w:numId w:val="2"/>
              </w:numPr>
              <w:tabs>
                <w:tab w:val="left" w:pos="2268"/>
              </w:tabs>
              <w:jc w:val="both"/>
              <w:rPr>
                <w:rFonts w:cstheme="minorHAnsi"/>
                <w:color w:val="000000"/>
                <w:sz w:val="24"/>
                <w:szCs w:val="24"/>
              </w:rPr>
            </w:pPr>
            <w:r w:rsidRPr="008D300C">
              <w:rPr>
                <w:rFonts w:cstheme="minorHAnsi"/>
                <w:color w:val="000000"/>
                <w:sz w:val="24"/>
                <w:szCs w:val="24"/>
              </w:rPr>
              <w:t>In the course of seeking treatment, patients entrust us with, or allow us to gather, sensitive information in relation to their health and other matters.   They do so in confidence and have the right to expect that staff will respect their privacy and act appropriately</w:t>
            </w:r>
            <w:r w:rsidR="00042133" w:rsidRPr="008D300C">
              <w:rPr>
                <w:rFonts w:cstheme="minorHAnsi"/>
                <w:color w:val="000000"/>
                <w:sz w:val="24"/>
                <w:szCs w:val="24"/>
              </w:rPr>
              <w:t>.</w:t>
            </w:r>
          </w:p>
          <w:p w14:paraId="36393582" w14:textId="77777777" w:rsidR="00854AFF" w:rsidRPr="008D300C" w:rsidRDefault="00854AFF" w:rsidP="004B0259">
            <w:pPr>
              <w:numPr>
                <w:ilvl w:val="0"/>
                <w:numId w:val="2"/>
              </w:numPr>
              <w:tabs>
                <w:tab w:val="left" w:pos="2268"/>
              </w:tabs>
              <w:jc w:val="both"/>
              <w:rPr>
                <w:rFonts w:cstheme="minorHAnsi"/>
                <w:color w:val="000000"/>
                <w:sz w:val="24"/>
                <w:szCs w:val="24"/>
              </w:rPr>
            </w:pPr>
            <w:r w:rsidRPr="008D300C">
              <w:rPr>
                <w:rFonts w:cstheme="minorHAnsi"/>
                <w:color w:val="000000"/>
                <w:sz w:val="24"/>
                <w:szCs w:val="24"/>
              </w:rPr>
              <w:t xml:space="preserve">In the performance of the duties outlined in this job description, the post-holder may have access to confidential information relating to patients and their </w:t>
            </w:r>
            <w:proofErr w:type="spellStart"/>
            <w:r w:rsidRPr="008D300C">
              <w:rPr>
                <w:rFonts w:cstheme="minorHAnsi"/>
                <w:color w:val="000000"/>
                <w:sz w:val="24"/>
                <w:szCs w:val="24"/>
              </w:rPr>
              <w:t>carers</w:t>
            </w:r>
            <w:proofErr w:type="spellEnd"/>
            <w:r w:rsidRPr="008D300C">
              <w:rPr>
                <w:rFonts w:cstheme="minorHAnsi"/>
                <w:color w:val="000000"/>
                <w:sz w:val="24"/>
                <w:szCs w:val="24"/>
              </w:rPr>
              <w:t>, practice staff and other healthcare workers.  They may also have access to information relating to the practice as a business organisation.  All such information from any source is to be regarded as strictly confidential</w:t>
            </w:r>
            <w:r w:rsidR="00042133" w:rsidRPr="008D300C">
              <w:rPr>
                <w:rFonts w:cstheme="minorHAnsi"/>
                <w:color w:val="000000"/>
                <w:sz w:val="24"/>
                <w:szCs w:val="24"/>
              </w:rPr>
              <w:t>.</w:t>
            </w:r>
          </w:p>
          <w:p w14:paraId="4BC69218" w14:textId="77777777" w:rsidR="00854AFF" w:rsidRPr="008D300C" w:rsidRDefault="00854AFF" w:rsidP="004B0259">
            <w:pPr>
              <w:numPr>
                <w:ilvl w:val="0"/>
                <w:numId w:val="2"/>
              </w:numPr>
              <w:tabs>
                <w:tab w:val="left" w:pos="2268"/>
              </w:tabs>
              <w:jc w:val="both"/>
              <w:rPr>
                <w:rFonts w:cstheme="minorHAnsi"/>
                <w:color w:val="000000"/>
                <w:sz w:val="24"/>
                <w:szCs w:val="24"/>
              </w:rPr>
            </w:pPr>
            <w:r w:rsidRPr="008D300C">
              <w:rPr>
                <w:rFonts w:cstheme="minorHAnsi"/>
                <w:color w:val="000000"/>
                <w:sz w:val="24"/>
                <w:szCs w:val="24"/>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r w:rsidR="00042133" w:rsidRPr="008D300C">
              <w:rPr>
                <w:rFonts w:cstheme="minorHAnsi"/>
                <w:color w:val="000000"/>
                <w:sz w:val="24"/>
                <w:szCs w:val="24"/>
              </w:rPr>
              <w:t>.</w:t>
            </w:r>
          </w:p>
          <w:p w14:paraId="1BDF9057" w14:textId="77777777" w:rsidR="00854AFF" w:rsidRPr="008D300C" w:rsidRDefault="00854AFF" w:rsidP="00A619EB">
            <w:pPr>
              <w:rPr>
                <w:rFonts w:cstheme="minorHAnsi"/>
                <w:b/>
                <w:sz w:val="24"/>
                <w:szCs w:val="24"/>
                <w:u w:val="single"/>
              </w:rPr>
            </w:pPr>
          </w:p>
        </w:tc>
      </w:tr>
      <w:tr w:rsidR="00854AFF" w:rsidRPr="008D300C" w14:paraId="6C6248B0" w14:textId="77777777" w:rsidTr="002B1871">
        <w:tc>
          <w:tcPr>
            <w:tcW w:w="10057" w:type="dxa"/>
            <w:gridSpan w:val="2"/>
            <w:tcBorders>
              <w:bottom w:val="single" w:sz="4" w:space="0" w:color="auto"/>
            </w:tcBorders>
            <w:shd w:val="clear" w:color="auto" w:fill="A3CEED" w:themeFill="accent6" w:themeFillTint="66"/>
          </w:tcPr>
          <w:p w14:paraId="3F6A17EC" w14:textId="77777777" w:rsidR="00854AFF" w:rsidRPr="008D300C" w:rsidRDefault="00854AFF" w:rsidP="00042133">
            <w:pPr>
              <w:tabs>
                <w:tab w:val="left" w:pos="2268"/>
              </w:tabs>
              <w:jc w:val="center"/>
              <w:rPr>
                <w:rFonts w:cstheme="minorHAnsi"/>
                <w:bCs/>
                <w:color w:val="000000"/>
                <w:sz w:val="24"/>
                <w:szCs w:val="24"/>
                <w:u w:val="single"/>
              </w:rPr>
            </w:pPr>
            <w:r w:rsidRPr="008D300C">
              <w:rPr>
                <w:rFonts w:cstheme="minorHAnsi"/>
                <w:b/>
                <w:bCs/>
                <w:color w:val="000000"/>
                <w:sz w:val="24"/>
                <w:szCs w:val="24"/>
                <w:u w:val="single"/>
              </w:rPr>
              <w:t>Health &amp; safety</w:t>
            </w:r>
          </w:p>
          <w:p w14:paraId="6424A1DB" w14:textId="77777777" w:rsidR="00854AFF" w:rsidRPr="008D300C" w:rsidRDefault="00854AFF" w:rsidP="00042133">
            <w:pPr>
              <w:jc w:val="center"/>
              <w:rPr>
                <w:rFonts w:cstheme="minorHAnsi"/>
                <w:b/>
                <w:sz w:val="24"/>
                <w:szCs w:val="24"/>
                <w:u w:val="single"/>
              </w:rPr>
            </w:pPr>
          </w:p>
        </w:tc>
      </w:tr>
      <w:tr w:rsidR="00854AFF" w14:paraId="010A3B5F" w14:textId="77777777" w:rsidTr="002B1871">
        <w:tc>
          <w:tcPr>
            <w:tcW w:w="10057" w:type="dxa"/>
            <w:gridSpan w:val="2"/>
            <w:tcBorders>
              <w:bottom w:val="single" w:sz="4" w:space="0" w:color="auto"/>
            </w:tcBorders>
          </w:tcPr>
          <w:p w14:paraId="118B8AFE" w14:textId="77777777" w:rsidR="00854AFF" w:rsidRDefault="00854AFF" w:rsidP="00854AFF">
            <w:pPr>
              <w:tabs>
                <w:tab w:val="left" w:pos="2268"/>
              </w:tabs>
              <w:jc w:val="both"/>
              <w:rPr>
                <w:rFonts w:cstheme="minorHAnsi"/>
                <w:color w:val="000000"/>
                <w:sz w:val="24"/>
                <w:szCs w:val="24"/>
              </w:rPr>
            </w:pPr>
            <w:r w:rsidRPr="0089470A">
              <w:rPr>
                <w:rFonts w:cstheme="minorHAnsi"/>
                <w:color w:val="000000"/>
                <w:sz w:val="24"/>
                <w:szCs w:val="24"/>
              </w:rPr>
              <w:t>The post-holder will implement and lead on the full range of promotion and management their own and others’ health, safety and security as defined in the practice health &amp; safety policy, the practice health &amp; safety manual, and the practice infection control policy and published procedures. This will include (but will not be limited to):</w:t>
            </w:r>
          </w:p>
          <w:p w14:paraId="315FD9E9" w14:textId="77777777" w:rsidR="00042133" w:rsidRPr="0089470A" w:rsidRDefault="00042133" w:rsidP="00854AFF">
            <w:pPr>
              <w:tabs>
                <w:tab w:val="left" w:pos="2268"/>
              </w:tabs>
              <w:jc w:val="both"/>
              <w:rPr>
                <w:rFonts w:cstheme="minorHAnsi"/>
                <w:color w:val="000000"/>
                <w:sz w:val="24"/>
                <w:szCs w:val="24"/>
              </w:rPr>
            </w:pPr>
          </w:p>
          <w:p w14:paraId="45379CDB" w14:textId="77777777" w:rsidR="00854AFF" w:rsidRPr="00042133" w:rsidRDefault="00854AFF" w:rsidP="004B0259">
            <w:pPr>
              <w:pStyle w:val="ListParagraph"/>
              <w:numPr>
                <w:ilvl w:val="0"/>
                <w:numId w:val="3"/>
              </w:numPr>
              <w:tabs>
                <w:tab w:val="left" w:pos="2268"/>
              </w:tabs>
              <w:jc w:val="both"/>
              <w:rPr>
                <w:rFonts w:cstheme="minorHAnsi"/>
                <w:color w:val="000000"/>
                <w:sz w:val="24"/>
                <w:szCs w:val="24"/>
              </w:rPr>
            </w:pPr>
            <w:r w:rsidRPr="00042133">
              <w:rPr>
                <w:rFonts w:cstheme="minorHAnsi"/>
                <w:color w:val="000000"/>
                <w:sz w:val="24"/>
                <w:szCs w:val="24"/>
              </w:rPr>
              <w:t>Ensuring job holders across the practice adhere to their individual responsibilities for infection control and health and safety, using a system of observation, audit and check, hazard identification, questioning, reporting and risk management.</w:t>
            </w:r>
          </w:p>
          <w:p w14:paraId="018955E7" w14:textId="77777777"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t>Maintain and up to date knowledge of health and safety and infection control statutory and best practice guidelines and ensure implementation across the business</w:t>
            </w:r>
          </w:p>
          <w:p w14:paraId="0CB13851" w14:textId="77777777"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t>Using personal security systems within the workplace according to practice guidelines</w:t>
            </w:r>
          </w:p>
          <w:p w14:paraId="05CA3427" w14:textId="77777777"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t>Identifying the risks involved in work activities and undertaking such activities in a way that manages those risks across the business</w:t>
            </w:r>
          </w:p>
          <w:p w14:paraId="393F680A" w14:textId="77777777"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t>Making effective use of training to update knowledge and skills, and initiate and manage the training of others</w:t>
            </w:r>
          </w:p>
          <w:p w14:paraId="50871BBD" w14:textId="77777777"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t>Using appropriate infection control procedures, maintaining work areas in a tidy and safe way and free from hazards, and initiation of remedial / corrective action where needed</w:t>
            </w:r>
          </w:p>
          <w:p w14:paraId="6A400A8F" w14:textId="77777777"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t>Actively identifying, reporting, and correction of health and safety hazards and infection hazards immediately when recognised</w:t>
            </w:r>
          </w:p>
          <w:p w14:paraId="35E1F52E" w14:textId="77777777"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t xml:space="preserve">Keeping own work areas and general / patient areas generally clean, identifying issues and hazards / risks in relation to other work areas within the business, and assuming responsibility in the maintenance of general standards of cleanliness across the business in consultation (where appropriate) with other sector managers </w:t>
            </w:r>
          </w:p>
          <w:p w14:paraId="3887A866" w14:textId="75996CBB"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t xml:space="preserve">Routine management of own team / team areas, and maintenance of </w:t>
            </w:r>
            <w:r w:rsidR="00305FBC" w:rsidRPr="0089470A">
              <w:rPr>
                <w:rFonts w:cstheme="minorHAnsi"/>
                <w:color w:val="000000"/>
                <w:sz w:val="24"/>
                <w:szCs w:val="24"/>
              </w:rPr>
              <w:t>workspace</w:t>
            </w:r>
            <w:r w:rsidRPr="0089470A">
              <w:rPr>
                <w:rFonts w:cstheme="minorHAnsi"/>
                <w:color w:val="000000"/>
                <w:sz w:val="24"/>
                <w:szCs w:val="24"/>
              </w:rPr>
              <w:t xml:space="preserve"> standards</w:t>
            </w:r>
          </w:p>
          <w:p w14:paraId="47541DDB" w14:textId="77777777" w:rsidR="00854AFF" w:rsidRDefault="00854AFF" w:rsidP="00691A54">
            <w:pPr>
              <w:rPr>
                <w:rFonts w:cstheme="minorHAnsi"/>
                <w:b/>
                <w:sz w:val="24"/>
                <w:szCs w:val="24"/>
                <w:u w:val="single"/>
              </w:rPr>
            </w:pPr>
          </w:p>
        </w:tc>
      </w:tr>
      <w:tr w:rsidR="00D47C09" w14:paraId="356C009B" w14:textId="77777777" w:rsidTr="002B1871">
        <w:tc>
          <w:tcPr>
            <w:tcW w:w="10057" w:type="dxa"/>
            <w:gridSpan w:val="2"/>
            <w:tcBorders>
              <w:top w:val="single" w:sz="4" w:space="0" w:color="auto"/>
              <w:left w:val="nil"/>
              <w:bottom w:val="single" w:sz="4" w:space="0" w:color="auto"/>
              <w:right w:val="nil"/>
            </w:tcBorders>
            <w:shd w:val="clear" w:color="auto" w:fill="auto"/>
          </w:tcPr>
          <w:p w14:paraId="40BEDE3A" w14:textId="0FA9DAE7" w:rsidR="00D47C09" w:rsidRDefault="00D47C09" w:rsidP="00042133">
            <w:pPr>
              <w:tabs>
                <w:tab w:val="left" w:pos="2268"/>
              </w:tabs>
              <w:jc w:val="center"/>
              <w:rPr>
                <w:rFonts w:cstheme="minorHAnsi"/>
                <w:b/>
                <w:bCs/>
                <w:color w:val="000000"/>
                <w:sz w:val="24"/>
                <w:szCs w:val="24"/>
                <w:u w:val="single"/>
              </w:rPr>
            </w:pPr>
          </w:p>
          <w:p w14:paraId="023F8738" w14:textId="77777777" w:rsidR="00766990" w:rsidRDefault="00766990" w:rsidP="00042133">
            <w:pPr>
              <w:tabs>
                <w:tab w:val="left" w:pos="2268"/>
              </w:tabs>
              <w:jc w:val="center"/>
              <w:rPr>
                <w:rFonts w:cstheme="minorHAnsi"/>
                <w:b/>
                <w:bCs/>
                <w:color w:val="000000"/>
                <w:sz w:val="24"/>
                <w:szCs w:val="24"/>
                <w:u w:val="single"/>
              </w:rPr>
            </w:pPr>
          </w:p>
          <w:p w14:paraId="664D1002" w14:textId="19252310" w:rsidR="005F6A3C" w:rsidRPr="0089470A" w:rsidRDefault="005F6A3C" w:rsidP="00042133">
            <w:pPr>
              <w:tabs>
                <w:tab w:val="left" w:pos="2268"/>
              </w:tabs>
              <w:jc w:val="center"/>
              <w:rPr>
                <w:rFonts w:cstheme="minorHAnsi"/>
                <w:b/>
                <w:bCs/>
                <w:color w:val="000000"/>
                <w:sz w:val="24"/>
                <w:szCs w:val="24"/>
                <w:u w:val="single"/>
              </w:rPr>
            </w:pPr>
          </w:p>
        </w:tc>
      </w:tr>
      <w:tr w:rsidR="00132115" w14:paraId="4EA58278" w14:textId="77777777" w:rsidTr="002B1871">
        <w:tc>
          <w:tcPr>
            <w:tcW w:w="10057" w:type="dxa"/>
            <w:gridSpan w:val="2"/>
            <w:tcBorders>
              <w:top w:val="single" w:sz="4" w:space="0" w:color="auto"/>
            </w:tcBorders>
            <w:shd w:val="clear" w:color="auto" w:fill="A3CEED" w:themeFill="accent6" w:themeFillTint="66"/>
          </w:tcPr>
          <w:p w14:paraId="553576CB" w14:textId="77777777" w:rsidR="00132115" w:rsidRPr="0089470A" w:rsidRDefault="00132115" w:rsidP="00042133">
            <w:pPr>
              <w:tabs>
                <w:tab w:val="left" w:pos="2268"/>
              </w:tabs>
              <w:jc w:val="center"/>
              <w:rPr>
                <w:rFonts w:cstheme="minorHAnsi"/>
                <w:bCs/>
                <w:color w:val="000000"/>
                <w:sz w:val="24"/>
                <w:szCs w:val="24"/>
                <w:u w:val="single"/>
              </w:rPr>
            </w:pPr>
            <w:r w:rsidRPr="0089470A">
              <w:rPr>
                <w:rFonts w:cstheme="minorHAnsi"/>
                <w:b/>
                <w:bCs/>
                <w:color w:val="000000"/>
                <w:sz w:val="24"/>
                <w:szCs w:val="24"/>
                <w:u w:val="single"/>
              </w:rPr>
              <w:lastRenderedPageBreak/>
              <w:t>Equality and Diversity</w:t>
            </w:r>
          </w:p>
          <w:p w14:paraId="7F1B1FF2" w14:textId="77777777" w:rsidR="00132115" w:rsidRDefault="00132115" w:rsidP="00042133">
            <w:pPr>
              <w:tabs>
                <w:tab w:val="left" w:pos="2268"/>
              </w:tabs>
              <w:jc w:val="center"/>
              <w:rPr>
                <w:rFonts w:cstheme="minorHAnsi"/>
                <w:color w:val="000000"/>
                <w:sz w:val="24"/>
                <w:szCs w:val="24"/>
              </w:rPr>
            </w:pPr>
          </w:p>
        </w:tc>
      </w:tr>
      <w:tr w:rsidR="00132115" w14:paraId="5A01BD65" w14:textId="77777777" w:rsidTr="002B1871">
        <w:tc>
          <w:tcPr>
            <w:tcW w:w="10057" w:type="dxa"/>
            <w:gridSpan w:val="2"/>
          </w:tcPr>
          <w:p w14:paraId="3E8B23AA" w14:textId="77777777" w:rsidR="00132115" w:rsidRPr="0089470A" w:rsidRDefault="00132115" w:rsidP="00132115">
            <w:pPr>
              <w:jc w:val="both"/>
              <w:rPr>
                <w:rFonts w:cstheme="minorHAnsi"/>
                <w:color w:val="000000"/>
                <w:sz w:val="24"/>
                <w:szCs w:val="24"/>
              </w:rPr>
            </w:pPr>
            <w:r w:rsidRPr="0089470A">
              <w:rPr>
                <w:rFonts w:cstheme="minorHAnsi"/>
                <w:color w:val="000000"/>
                <w:sz w:val="24"/>
                <w:szCs w:val="24"/>
              </w:rPr>
              <w:t xml:space="preserve">The post-holder will support the equality, diversity and rights of patients, </w:t>
            </w:r>
            <w:proofErr w:type="gramStart"/>
            <w:r w:rsidRPr="0089470A">
              <w:rPr>
                <w:rFonts w:cstheme="minorHAnsi"/>
                <w:color w:val="000000"/>
                <w:sz w:val="24"/>
                <w:szCs w:val="24"/>
              </w:rPr>
              <w:t>carers</w:t>
            </w:r>
            <w:proofErr w:type="gramEnd"/>
            <w:r w:rsidRPr="0089470A">
              <w:rPr>
                <w:rFonts w:cstheme="minorHAnsi"/>
                <w:color w:val="000000"/>
                <w:sz w:val="24"/>
                <w:szCs w:val="24"/>
              </w:rPr>
              <w:t xml:space="preserve"> and colleagues, to include:</w:t>
            </w:r>
          </w:p>
          <w:p w14:paraId="7AE40413" w14:textId="77777777" w:rsidR="00132115" w:rsidRPr="0089470A" w:rsidRDefault="00132115" w:rsidP="004B0259">
            <w:pPr>
              <w:numPr>
                <w:ilvl w:val="0"/>
                <w:numId w:val="4"/>
              </w:numPr>
              <w:jc w:val="both"/>
              <w:rPr>
                <w:rFonts w:cstheme="minorHAnsi"/>
                <w:color w:val="000000"/>
                <w:sz w:val="24"/>
                <w:szCs w:val="24"/>
              </w:rPr>
            </w:pPr>
            <w:r w:rsidRPr="0089470A">
              <w:rPr>
                <w:rFonts w:cstheme="minorHAnsi"/>
                <w:color w:val="000000"/>
                <w:sz w:val="24"/>
                <w:szCs w:val="24"/>
              </w:rPr>
              <w:t>Acting in a way that recognizes the importance of people’s rights, interpreting them in a way that is consistent with practice procedures and policies, and current legislation</w:t>
            </w:r>
          </w:p>
          <w:p w14:paraId="187D4C82" w14:textId="77777777" w:rsidR="00132115" w:rsidRPr="0089470A" w:rsidRDefault="00132115" w:rsidP="004B0259">
            <w:pPr>
              <w:numPr>
                <w:ilvl w:val="0"/>
                <w:numId w:val="4"/>
              </w:numPr>
              <w:jc w:val="both"/>
              <w:rPr>
                <w:rFonts w:cstheme="minorHAnsi"/>
                <w:color w:val="000000"/>
                <w:sz w:val="24"/>
                <w:szCs w:val="24"/>
              </w:rPr>
            </w:pPr>
            <w:r w:rsidRPr="0089470A">
              <w:rPr>
                <w:rFonts w:cstheme="minorHAnsi"/>
                <w:color w:val="000000"/>
                <w:sz w:val="24"/>
                <w:szCs w:val="24"/>
              </w:rPr>
              <w:t xml:space="preserve">Respecting the privacy, dignity, needs and beliefs of patients, </w:t>
            </w:r>
            <w:proofErr w:type="gramStart"/>
            <w:r w:rsidRPr="0089470A">
              <w:rPr>
                <w:rFonts w:cstheme="minorHAnsi"/>
                <w:color w:val="000000"/>
                <w:sz w:val="24"/>
                <w:szCs w:val="24"/>
              </w:rPr>
              <w:t>carers</w:t>
            </w:r>
            <w:proofErr w:type="gramEnd"/>
            <w:r w:rsidRPr="0089470A">
              <w:rPr>
                <w:rFonts w:cstheme="minorHAnsi"/>
                <w:color w:val="000000"/>
                <w:sz w:val="24"/>
                <w:szCs w:val="24"/>
              </w:rPr>
              <w:t xml:space="preserve"> and colleagues</w:t>
            </w:r>
          </w:p>
          <w:p w14:paraId="2E1796D2" w14:textId="76E4BABC" w:rsidR="00132115" w:rsidRPr="00D47C09" w:rsidRDefault="00132115" w:rsidP="00A619EB">
            <w:pPr>
              <w:numPr>
                <w:ilvl w:val="0"/>
                <w:numId w:val="4"/>
              </w:numPr>
              <w:jc w:val="both"/>
              <w:rPr>
                <w:rFonts w:cstheme="minorHAnsi"/>
                <w:color w:val="000000"/>
                <w:sz w:val="24"/>
                <w:szCs w:val="24"/>
              </w:rPr>
            </w:pPr>
            <w:r w:rsidRPr="0089470A">
              <w:rPr>
                <w:rFonts w:cstheme="minorHAnsi"/>
                <w:color w:val="000000"/>
                <w:sz w:val="24"/>
                <w:szCs w:val="24"/>
              </w:rPr>
              <w:t>Behaving in a manner which is welcoming to and of the individual, is non-judgmental and respects their circumstances, feelings priorities and rights.</w:t>
            </w:r>
          </w:p>
        </w:tc>
      </w:tr>
    </w:tbl>
    <w:p w14:paraId="28E4FC70" w14:textId="77777777" w:rsidR="007328F7" w:rsidRPr="0089470A" w:rsidRDefault="007328F7" w:rsidP="00A619EB">
      <w:pPr>
        <w:pStyle w:val="ListParagraph"/>
        <w:tabs>
          <w:tab w:val="left" w:pos="2268"/>
        </w:tabs>
        <w:spacing w:after="0" w:line="240" w:lineRule="auto"/>
        <w:jc w:val="both"/>
        <w:rPr>
          <w:rFonts w:cstheme="minorHAnsi"/>
          <w:color w:val="000000"/>
          <w:sz w:val="24"/>
          <w:szCs w:val="24"/>
        </w:rPr>
      </w:pPr>
    </w:p>
    <w:p w14:paraId="7674E63D" w14:textId="77777777" w:rsidR="00A619EB" w:rsidRDefault="00A619EB" w:rsidP="0026559F">
      <w:pPr>
        <w:spacing w:after="0" w:line="240" w:lineRule="auto"/>
        <w:jc w:val="both"/>
        <w:rPr>
          <w:rFonts w:cstheme="minorHAnsi"/>
          <w:color w:val="000000"/>
          <w:sz w:val="24"/>
          <w:szCs w:val="24"/>
        </w:rPr>
      </w:pPr>
    </w:p>
    <w:tbl>
      <w:tblPr>
        <w:tblStyle w:val="TableGrid"/>
        <w:tblW w:w="0" w:type="auto"/>
        <w:tblLook w:val="04A0" w:firstRow="1" w:lastRow="0" w:firstColumn="1" w:lastColumn="0" w:noHBand="0" w:noVBand="1"/>
      </w:tblPr>
      <w:tblGrid>
        <w:gridCol w:w="10194"/>
      </w:tblGrid>
      <w:tr w:rsidR="009040D2" w14:paraId="535F0DCB" w14:textId="77777777" w:rsidTr="00336AF7">
        <w:tc>
          <w:tcPr>
            <w:tcW w:w="10194" w:type="dxa"/>
            <w:shd w:val="clear" w:color="auto" w:fill="A3CEED" w:themeFill="accent6" w:themeFillTint="66"/>
          </w:tcPr>
          <w:p w14:paraId="2173F53B" w14:textId="77777777" w:rsidR="009040D2" w:rsidRPr="0089470A" w:rsidRDefault="009040D2" w:rsidP="00042133">
            <w:pPr>
              <w:tabs>
                <w:tab w:val="left" w:pos="2268"/>
              </w:tabs>
              <w:jc w:val="center"/>
              <w:rPr>
                <w:rFonts w:cstheme="minorHAnsi"/>
                <w:bCs/>
                <w:color w:val="000000"/>
                <w:sz w:val="24"/>
                <w:szCs w:val="24"/>
                <w:u w:val="single"/>
              </w:rPr>
            </w:pPr>
            <w:r w:rsidRPr="0089470A">
              <w:rPr>
                <w:rFonts w:cstheme="minorHAnsi"/>
                <w:b/>
                <w:bCs/>
                <w:color w:val="000000"/>
                <w:sz w:val="24"/>
                <w:szCs w:val="24"/>
                <w:u w:val="single"/>
              </w:rPr>
              <w:t>Quality</w:t>
            </w:r>
          </w:p>
          <w:p w14:paraId="7893A648" w14:textId="77777777" w:rsidR="009040D2" w:rsidRDefault="009040D2" w:rsidP="00042133">
            <w:pPr>
              <w:jc w:val="center"/>
              <w:rPr>
                <w:rFonts w:cstheme="minorHAnsi"/>
                <w:color w:val="000000"/>
                <w:sz w:val="24"/>
                <w:szCs w:val="24"/>
              </w:rPr>
            </w:pPr>
          </w:p>
        </w:tc>
      </w:tr>
      <w:tr w:rsidR="009040D2" w14:paraId="0A64C235" w14:textId="77777777" w:rsidTr="00336AF7">
        <w:tc>
          <w:tcPr>
            <w:tcW w:w="10194" w:type="dxa"/>
          </w:tcPr>
          <w:p w14:paraId="00A1057C" w14:textId="77777777" w:rsidR="009040D2" w:rsidRPr="0089470A" w:rsidRDefault="009040D2" w:rsidP="009040D2">
            <w:pPr>
              <w:jc w:val="both"/>
              <w:rPr>
                <w:rFonts w:cstheme="minorHAnsi"/>
                <w:color w:val="000000"/>
                <w:sz w:val="24"/>
                <w:szCs w:val="24"/>
              </w:rPr>
            </w:pPr>
            <w:r w:rsidRPr="0089470A">
              <w:rPr>
                <w:rFonts w:cstheme="minorHAnsi"/>
                <w:color w:val="000000"/>
                <w:sz w:val="24"/>
                <w:szCs w:val="24"/>
              </w:rPr>
              <w:t>The post-holder will strive to maintain quality within the practice, and will:</w:t>
            </w:r>
          </w:p>
          <w:p w14:paraId="3C5C0644" w14:textId="77777777" w:rsidR="009040D2" w:rsidRPr="0089470A" w:rsidRDefault="009040D2" w:rsidP="004B0259">
            <w:pPr>
              <w:numPr>
                <w:ilvl w:val="0"/>
                <w:numId w:val="6"/>
              </w:numPr>
              <w:jc w:val="both"/>
              <w:rPr>
                <w:rFonts w:cstheme="minorHAnsi"/>
                <w:color w:val="000000"/>
                <w:sz w:val="24"/>
                <w:szCs w:val="24"/>
              </w:rPr>
            </w:pPr>
            <w:r w:rsidRPr="0089470A">
              <w:rPr>
                <w:rFonts w:cstheme="minorHAnsi"/>
                <w:color w:val="000000"/>
                <w:sz w:val="24"/>
                <w:szCs w:val="24"/>
              </w:rPr>
              <w:t>Alert other team members to issues of quality and risk</w:t>
            </w:r>
          </w:p>
          <w:p w14:paraId="31693C97" w14:textId="77777777" w:rsidR="009040D2" w:rsidRPr="0089470A" w:rsidRDefault="009040D2" w:rsidP="004B0259">
            <w:pPr>
              <w:numPr>
                <w:ilvl w:val="0"/>
                <w:numId w:val="6"/>
              </w:numPr>
              <w:jc w:val="both"/>
              <w:rPr>
                <w:rFonts w:cstheme="minorHAnsi"/>
                <w:color w:val="000000"/>
                <w:sz w:val="24"/>
                <w:szCs w:val="24"/>
              </w:rPr>
            </w:pPr>
            <w:r w:rsidRPr="0089470A">
              <w:rPr>
                <w:rFonts w:cstheme="minorHAnsi"/>
                <w:color w:val="000000"/>
                <w:sz w:val="24"/>
                <w:szCs w:val="24"/>
              </w:rPr>
              <w:t>Assess own performance and take accountability for own actions, either directly or under supervision</w:t>
            </w:r>
          </w:p>
          <w:p w14:paraId="2D4642A6" w14:textId="77777777" w:rsidR="009040D2" w:rsidRPr="0089470A" w:rsidRDefault="009040D2" w:rsidP="004B0259">
            <w:pPr>
              <w:numPr>
                <w:ilvl w:val="0"/>
                <w:numId w:val="6"/>
              </w:numPr>
              <w:jc w:val="both"/>
              <w:rPr>
                <w:rFonts w:cstheme="minorHAnsi"/>
                <w:color w:val="000000"/>
                <w:sz w:val="24"/>
                <w:szCs w:val="24"/>
              </w:rPr>
            </w:pPr>
            <w:r w:rsidRPr="0089470A">
              <w:rPr>
                <w:rFonts w:cstheme="minorHAnsi"/>
                <w:color w:val="000000"/>
                <w:sz w:val="24"/>
                <w:szCs w:val="24"/>
              </w:rPr>
              <w:t>Contribute to the effectiveness of the team by reflecting on own and team activities and making suggestions on ways to improve and enhance the team’s performance</w:t>
            </w:r>
          </w:p>
          <w:p w14:paraId="7B77B351" w14:textId="77777777" w:rsidR="005C5315" w:rsidRDefault="009040D2" w:rsidP="004B0259">
            <w:pPr>
              <w:numPr>
                <w:ilvl w:val="0"/>
                <w:numId w:val="6"/>
              </w:numPr>
              <w:jc w:val="both"/>
              <w:rPr>
                <w:rFonts w:cstheme="minorHAnsi"/>
                <w:color w:val="000000"/>
                <w:sz w:val="24"/>
                <w:szCs w:val="24"/>
              </w:rPr>
            </w:pPr>
            <w:r w:rsidRPr="0089470A">
              <w:rPr>
                <w:rFonts w:cstheme="minorHAnsi"/>
                <w:color w:val="000000"/>
                <w:sz w:val="24"/>
                <w:szCs w:val="24"/>
              </w:rPr>
              <w:t>Work effectively with individuals in other agencies to meet patients’ needs</w:t>
            </w:r>
          </w:p>
          <w:p w14:paraId="3A272289" w14:textId="77777777" w:rsidR="009040D2" w:rsidRDefault="009040D2" w:rsidP="004B0259">
            <w:pPr>
              <w:numPr>
                <w:ilvl w:val="0"/>
                <w:numId w:val="6"/>
              </w:numPr>
              <w:jc w:val="both"/>
              <w:rPr>
                <w:rFonts w:cstheme="minorHAnsi"/>
                <w:color w:val="000000"/>
                <w:sz w:val="24"/>
                <w:szCs w:val="24"/>
              </w:rPr>
            </w:pPr>
            <w:r w:rsidRPr="0089470A">
              <w:rPr>
                <w:rFonts w:cstheme="minorHAnsi"/>
                <w:color w:val="000000"/>
                <w:sz w:val="24"/>
                <w:szCs w:val="24"/>
              </w:rPr>
              <w:t xml:space="preserve">Effectively manage own time, </w:t>
            </w:r>
            <w:proofErr w:type="gramStart"/>
            <w:r w:rsidRPr="0089470A">
              <w:rPr>
                <w:rFonts w:cstheme="minorHAnsi"/>
                <w:color w:val="000000"/>
                <w:sz w:val="24"/>
                <w:szCs w:val="24"/>
              </w:rPr>
              <w:t>workload</w:t>
            </w:r>
            <w:proofErr w:type="gramEnd"/>
            <w:r w:rsidRPr="0089470A">
              <w:rPr>
                <w:rFonts w:cstheme="minorHAnsi"/>
                <w:color w:val="000000"/>
                <w:sz w:val="24"/>
                <w:szCs w:val="24"/>
              </w:rPr>
              <w:t xml:space="preserve"> and resources</w:t>
            </w:r>
          </w:p>
        </w:tc>
      </w:tr>
    </w:tbl>
    <w:p w14:paraId="567B15F6" w14:textId="77777777" w:rsidR="0011678F" w:rsidRDefault="0011678F" w:rsidP="005C5315">
      <w:pPr>
        <w:spacing w:after="0" w:line="240" w:lineRule="auto"/>
        <w:jc w:val="both"/>
        <w:rPr>
          <w:rFonts w:cstheme="minorHAnsi"/>
          <w:color w:val="000000"/>
          <w:sz w:val="24"/>
          <w:szCs w:val="24"/>
        </w:rPr>
      </w:pPr>
    </w:p>
    <w:tbl>
      <w:tblPr>
        <w:tblStyle w:val="TableGrid"/>
        <w:tblW w:w="0" w:type="auto"/>
        <w:tblLook w:val="04A0" w:firstRow="1" w:lastRow="0" w:firstColumn="1" w:lastColumn="0" w:noHBand="0" w:noVBand="1"/>
      </w:tblPr>
      <w:tblGrid>
        <w:gridCol w:w="10194"/>
      </w:tblGrid>
      <w:tr w:rsidR="00023D34" w14:paraId="4CD74587" w14:textId="77777777" w:rsidTr="00042133">
        <w:tc>
          <w:tcPr>
            <w:tcW w:w="10420" w:type="dxa"/>
            <w:shd w:val="clear" w:color="auto" w:fill="A3CEED" w:themeFill="accent6" w:themeFillTint="66"/>
          </w:tcPr>
          <w:p w14:paraId="4B066CBC" w14:textId="77777777" w:rsidR="00023D34" w:rsidRPr="0089470A" w:rsidRDefault="00023D34" w:rsidP="00042133">
            <w:pPr>
              <w:jc w:val="center"/>
              <w:rPr>
                <w:rFonts w:cstheme="minorHAnsi"/>
                <w:b/>
                <w:bCs/>
                <w:color w:val="000000"/>
                <w:sz w:val="24"/>
                <w:szCs w:val="24"/>
                <w:u w:val="single"/>
              </w:rPr>
            </w:pPr>
            <w:r w:rsidRPr="0089470A">
              <w:rPr>
                <w:rFonts w:cstheme="minorHAnsi"/>
                <w:b/>
                <w:bCs/>
                <w:color w:val="000000"/>
                <w:sz w:val="24"/>
                <w:szCs w:val="24"/>
                <w:u w:val="single"/>
              </w:rPr>
              <w:t>Communication</w:t>
            </w:r>
          </w:p>
          <w:p w14:paraId="5086577D" w14:textId="77777777" w:rsidR="00023D34" w:rsidRDefault="00023D34" w:rsidP="00042133">
            <w:pPr>
              <w:jc w:val="center"/>
              <w:rPr>
                <w:rFonts w:cstheme="minorHAnsi"/>
                <w:color w:val="000000"/>
                <w:sz w:val="24"/>
                <w:szCs w:val="24"/>
              </w:rPr>
            </w:pPr>
          </w:p>
        </w:tc>
      </w:tr>
      <w:tr w:rsidR="00023D34" w14:paraId="239C3AA4" w14:textId="77777777" w:rsidTr="00023D34">
        <w:tc>
          <w:tcPr>
            <w:tcW w:w="10420" w:type="dxa"/>
          </w:tcPr>
          <w:p w14:paraId="79933431" w14:textId="77777777" w:rsidR="00023D34" w:rsidRPr="0089470A" w:rsidRDefault="00023D34" w:rsidP="00023D34">
            <w:pPr>
              <w:tabs>
                <w:tab w:val="left" w:pos="2268"/>
              </w:tabs>
              <w:jc w:val="both"/>
              <w:rPr>
                <w:rFonts w:cstheme="minorHAnsi"/>
                <w:bCs/>
                <w:color w:val="000000"/>
                <w:sz w:val="24"/>
                <w:szCs w:val="24"/>
              </w:rPr>
            </w:pPr>
            <w:r w:rsidRPr="0089470A">
              <w:rPr>
                <w:rFonts w:cstheme="minorHAnsi"/>
                <w:bCs/>
                <w:color w:val="000000"/>
                <w:sz w:val="24"/>
                <w:szCs w:val="24"/>
              </w:rPr>
              <w:t>The post-holder should recognize the importance of effective communication within the team and will strive to:</w:t>
            </w:r>
          </w:p>
          <w:p w14:paraId="1F462813" w14:textId="77777777" w:rsidR="00023D34" w:rsidRPr="0089470A" w:rsidRDefault="00023D34" w:rsidP="004B0259">
            <w:pPr>
              <w:numPr>
                <w:ilvl w:val="0"/>
                <w:numId w:val="7"/>
              </w:numPr>
              <w:tabs>
                <w:tab w:val="left" w:pos="2268"/>
              </w:tabs>
              <w:jc w:val="both"/>
              <w:rPr>
                <w:rFonts w:cstheme="minorHAnsi"/>
                <w:bCs/>
                <w:color w:val="000000"/>
                <w:sz w:val="24"/>
                <w:szCs w:val="24"/>
              </w:rPr>
            </w:pPr>
            <w:r w:rsidRPr="0089470A">
              <w:rPr>
                <w:rFonts w:cstheme="minorHAnsi"/>
                <w:color w:val="000000"/>
                <w:sz w:val="24"/>
                <w:szCs w:val="24"/>
              </w:rPr>
              <w:t>Communicate effectively with other team members</w:t>
            </w:r>
          </w:p>
          <w:p w14:paraId="617C2682" w14:textId="77777777" w:rsidR="00023D34" w:rsidRPr="0089470A" w:rsidRDefault="00023D34" w:rsidP="004B0259">
            <w:pPr>
              <w:numPr>
                <w:ilvl w:val="0"/>
                <w:numId w:val="7"/>
              </w:numPr>
              <w:tabs>
                <w:tab w:val="left" w:pos="2268"/>
              </w:tabs>
              <w:jc w:val="both"/>
              <w:rPr>
                <w:rFonts w:cstheme="minorHAnsi"/>
                <w:bCs/>
                <w:color w:val="000000"/>
                <w:sz w:val="24"/>
                <w:szCs w:val="24"/>
              </w:rPr>
            </w:pPr>
            <w:r w:rsidRPr="0089470A">
              <w:rPr>
                <w:rFonts w:cstheme="minorHAnsi"/>
                <w:color w:val="000000"/>
                <w:sz w:val="24"/>
                <w:szCs w:val="24"/>
              </w:rPr>
              <w:t>Communicate effectively with patients and carers</w:t>
            </w:r>
          </w:p>
          <w:p w14:paraId="72DE3F9C" w14:textId="4F6F2A79" w:rsidR="00023D34" w:rsidRPr="00732CBB" w:rsidRDefault="00023D34" w:rsidP="004B0259">
            <w:pPr>
              <w:numPr>
                <w:ilvl w:val="0"/>
                <w:numId w:val="7"/>
              </w:numPr>
              <w:tabs>
                <w:tab w:val="left" w:pos="2268"/>
              </w:tabs>
              <w:jc w:val="both"/>
              <w:rPr>
                <w:rFonts w:cstheme="minorHAnsi"/>
                <w:bCs/>
                <w:color w:val="000000"/>
                <w:sz w:val="24"/>
                <w:szCs w:val="24"/>
              </w:rPr>
            </w:pPr>
            <w:r w:rsidRPr="0089470A">
              <w:rPr>
                <w:rFonts w:cstheme="minorHAnsi"/>
                <w:color w:val="000000"/>
                <w:sz w:val="24"/>
                <w:szCs w:val="24"/>
              </w:rPr>
              <w:t>Recognize people’s needs for alternative methods of communication and respond accordingly</w:t>
            </w:r>
          </w:p>
          <w:p w14:paraId="1B821E36" w14:textId="77777777" w:rsidR="00732CBB" w:rsidRDefault="00732CBB" w:rsidP="00E211E5">
            <w:pPr>
              <w:numPr>
                <w:ilvl w:val="0"/>
                <w:numId w:val="7"/>
              </w:numPr>
              <w:tabs>
                <w:tab w:val="left" w:pos="2268"/>
              </w:tabs>
              <w:jc w:val="both"/>
            </w:pPr>
            <w:r>
              <w:t xml:space="preserve">Maintain communication and liaise with other disciplines across primary, </w:t>
            </w:r>
            <w:proofErr w:type="gramStart"/>
            <w:r>
              <w:t>secondary</w:t>
            </w:r>
            <w:proofErr w:type="gramEnd"/>
            <w:r>
              <w:t xml:space="preserve"> and tertiary care services as and when necessary</w:t>
            </w:r>
          </w:p>
          <w:p w14:paraId="34FDD5DA" w14:textId="77777777" w:rsidR="00732CBB" w:rsidRDefault="00732CBB" w:rsidP="001960D5">
            <w:pPr>
              <w:numPr>
                <w:ilvl w:val="0"/>
                <w:numId w:val="7"/>
              </w:numPr>
              <w:tabs>
                <w:tab w:val="left" w:pos="2268"/>
              </w:tabs>
              <w:jc w:val="both"/>
            </w:pPr>
            <w:r>
              <w:t>Assist in clinical audit and the setting and monitoring of standards of care.</w:t>
            </w:r>
          </w:p>
          <w:p w14:paraId="533B4393" w14:textId="41FE1B54" w:rsidR="00023D34" w:rsidRDefault="00732CBB" w:rsidP="00732CBB">
            <w:pPr>
              <w:numPr>
                <w:ilvl w:val="0"/>
                <w:numId w:val="7"/>
              </w:numPr>
              <w:tabs>
                <w:tab w:val="left" w:pos="2268"/>
              </w:tabs>
              <w:jc w:val="both"/>
              <w:rPr>
                <w:rFonts w:cstheme="minorHAnsi"/>
                <w:color w:val="000000"/>
                <w:sz w:val="24"/>
                <w:szCs w:val="24"/>
              </w:rPr>
            </w:pPr>
            <w:r>
              <w:t xml:space="preserve">Maintain accurate patient records </w:t>
            </w:r>
          </w:p>
        </w:tc>
      </w:tr>
    </w:tbl>
    <w:p w14:paraId="1611B80F" w14:textId="77777777" w:rsidR="00BC7775" w:rsidRPr="00BC7775" w:rsidRDefault="00BC7775" w:rsidP="00893ECB">
      <w:pPr>
        <w:pStyle w:val="NoSpacing"/>
        <w:jc w:val="center"/>
        <w:rPr>
          <w:bCs/>
          <w:i/>
          <w:iCs/>
          <w:sz w:val="28"/>
          <w:szCs w:val="28"/>
          <w:u w:val="single"/>
        </w:rPr>
      </w:pPr>
    </w:p>
    <w:tbl>
      <w:tblPr>
        <w:tblStyle w:val="TableGrid"/>
        <w:tblW w:w="0" w:type="auto"/>
        <w:tblInd w:w="5" w:type="dxa"/>
        <w:tblLook w:val="04A0" w:firstRow="1" w:lastRow="0" w:firstColumn="1" w:lastColumn="0" w:noHBand="0" w:noVBand="1"/>
      </w:tblPr>
      <w:tblGrid>
        <w:gridCol w:w="10194"/>
      </w:tblGrid>
      <w:tr w:rsidR="008D300C" w14:paraId="62F65007" w14:textId="77777777" w:rsidTr="005F6A3C">
        <w:tc>
          <w:tcPr>
            <w:tcW w:w="10194" w:type="dxa"/>
            <w:tcBorders>
              <w:top w:val="single" w:sz="4" w:space="0" w:color="auto"/>
              <w:left w:val="nil"/>
              <w:bottom w:val="single" w:sz="4" w:space="0" w:color="auto"/>
              <w:right w:val="nil"/>
            </w:tcBorders>
          </w:tcPr>
          <w:p w14:paraId="05532D1C" w14:textId="77777777" w:rsidR="008D300C" w:rsidRDefault="008D300C" w:rsidP="00854C2B">
            <w:pPr>
              <w:rPr>
                <w:b/>
              </w:rPr>
            </w:pPr>
          </w:p>
        </w:tc>
      </w:tr>
      <w:tr w:rsidR="00854C2B" w:rsidRPr="008D300C" w14:paraId="681E9AF6" w14:textId="77777777" w:rsidTr="005F6A3C">
        <w:tc>
          <w:tcPr>
            <w:tcW w:w="10194" w:type="dxa"/>
            <w:tcBorders>
              <w:top w:val="single" w:sz="4" w:space="0" w:color="auto"/>
            </w:tcBorders>
            <w:shd w:val="clear" w:color="auto" w:fill="A3CEED" w:themeFill="accent6" w:themeFillTint="66"/>
          </w:tcPr>
          <w:p w14:paraId="4FB8A2E9" w14:textId="77777777" w:rsidR="00854C2B" w:rsidRPr="008D300C" w:rsidRDefault="00854C2B" w:rsidP="008D300C">
            <w:pPr>
              <w:jc w:val="center"/>
              <w:rPr>
                <w:b/>
                <w:u w:val="single"/>
              </w:rPr>
            </w:pPr>
            <w:r w:rsidRPr="008D300C">
              <w:rPr>
                <w:b/>
                <w:u w:val="single"/>
              </w:rPr>
              <w:t>Flexibility Statement</w:t>
            </w:r>
          </w:p>
          <w:p w14:paraId="77E6B0EE" w14:textId="77777777" w:rsidR="00854C2B" w:rsidRPr="008D300C" w:rsidRDefault="00854C2B" w:rsidP="008D300C">
            <w:pPr>
              <w:jc w:val="center"/>
              <w:rPr>
                <w:rFonts w:cs="Tahoma"/>
                <w:color w:val="000000"/>
                <w:sz w:val="24"/>
                <w:szCs w:val="24"/>
                <w:u w:val="single"/>
              </w:rPr>
            </w:pPr>
          </w:p>
        </w:tc>
      </w:tr>
      <w:tr w:rsidR="00854C2B" w14:paraId="1DFE05C9" w14:textId="77777777" w:rsidTr="005F6A3C">
        <w:tc>
          <w:tcPr>
            <w:tcW w:w="10194" w:type="dxa"/>
          </w:tcPr>
          <w:p w14:paraId="110D5FA5" w14:textId="77777777" w:rsidR="00854C2B" w:rsidRDefault="00854C2B" w:rsidP="00BC7775">
            <w:pPr>
              <w:jc w:val="both"/>
            </w:pPr>
            <w:r>
              <w:t>The content of this Job Description represents an outline of the post only and is therefore not a precise catalogue of duties and responsibilities. The Job Description is therefore intended to be flexible and is subject to review and amendment in the light of changing circumstances, following consultation</w:t>
            </w:r>
          </w:p>
          <w:p w14:paraId="792BBCFC" w14:textId="0B4FD790" w:rsidR="008D300C" w:rsidRPr="007306F1" w:rsidRDefault="008D300C" w:rsidP="00BC7775">
            <w:pPr>
              <w:jc w:val="both"/>
              <w:rPr>
                <w:rFonts w:cs="Tahoma"/>
                <w:color w:val="000000"/>
                <w:sz w:val="24"/>
                <w:szCs w:val="24"/>
              </w:rPr>
            </w:pPr>
          </w:p>
        </w:tc>
      </w:tr>
    </w:tbl>
    <w:p w14:paraId="5AAB317F" w14:textId="77777777" w:rsidR="005F6A3C" w:rsidRDefault="005F6A3C" w:rsidP="00104731">
      <w:pPr>
        <w:pStyle w:val="NoSpacing"/>
        <w:jc w:val="center"/>
        <w:rPr>
          <w:b/>
          <w:sz w:val="28"/>
          <w:szCs w:val="28"/>
          <w:u w:val="single"/>
        </w:rPr>
      </w:pPr>
    </w:p>
    <w:p w14:paraId="53142661" w14:textId="77777777" w:rsidR="005F6A3C" w:rsidRDefault="005F6A3C" w:rsidP="00104731">
      <w:pPr>
        <w:pStyle w:val="NoSpacing"/>
        <w:jc w:val="center"/>
        <w:rPr>
          <w:b/>
          <w:sz w:val="28"/>
          <w:szCs w:val="28"/>
          <w:u w:val="single"/>
        </w:rPr>
      </w:pPr>
    </w:p>
    <w:p w14:paraId="7CB3B9FB" w14:textId="77777777" w:rsidR="005F6A3C" w:rsidRDefault="005F6A3C" w:rsidP="00104731">
      <w:pPr>
        <w:pStyle w:val="NoSpacing"/>
        <w:jc w:val="center"/>
        <w:rPr>
          <w:b/>
          <w:sz w:val="28"/>
          <w:szCs w:val="28"/>
          <w:u w:val="single"/>
        </w:rPr>
      </w:pPr>
    </w:p>
    <w:p w14:paraId="2035E970" w14:textId="77777777" w:rsidR="005F6A3C" w:rsidRDefault="005F6A3C" w:rsidP="00104731">
      <w:pPr>
        <w:pStyle w:val="NoSpacing"/>
        <w:jc w:val="center"/>
        <w:rPr>
          <w:b/>
          <w:sz w:val="28"/>
          <w:szCs w:val="28"/>
          <w:u w:val="single"/>
        </w:rPr>
      </w:pPr>
    </w:p>
    <w:p w14:paraId="05A1737A" w14:textId="20F8BCAC" w:rsidR="00104731" w:rsidRDefault="00104731" w:rsidP="00104731">
      <w:pPr>
        <w:pStyle w:val="NoSpacing"/>
        <w:jc w:val="center"/>
        <w:rPr>
          <w:b/>
          <w:sz w:val="28"/>
          <w:szCs w:val="28"/>
          <w:u w:val="single"/>
        </w:rPr>
      </w:pPr>
      <w:r>
        <w:rPr>
          <w:b/>
          <w:sz w:val="28"/>
          <w:szCs w:val="28"/>
          <w:u w:val="single"/>
        </w:rPr>
        <w:lastRenderedPageBreak/>
        <w:t>P</w:t>
      </w:r>
      <w:r w:rsidRPr="00893ECB">
        <w:rPr>
          <w:b/>
          <w:sz w:val="28"/>
          <w:szCs w:val="28"/>
          <w:u w:val="single"/>
        </w:rPr>
        <w:t>erson Specification</w:t>
      </w:r>
      <w:r>
        <w:rPr>
          <w:b/>
          <w:sz w:val="28"/>
          <w:szCs w:val="28"/>
          <w:u w:val="single"/>
        </w:rPr>
        <w:t xml:space="preserve"> –</w:t>
      </w:r>
      <w:r w:rsidR="005F6A3C">
        <w:rPr>
          <w:b/>
          <w:sz w:val="28"/>
          <w:szCs w:val="28"/>
          <w:u w:val="single"/>
        </w:rPr>
        <w:t xml:space="preserve"> Lead </w:t>
      </w:r>
      <w:r>
        <w:rPr>
          <w:b/>
          <w:sz w:val="28"/>
          <w:szCs w:val="28"/>
          <w:u w:val="single"/>
        </w:rPr>
        <w:t>Practice Nurse</w:t>
      </w:r>
    </w:p>
    <w:p w14:paraId="1DD7BE4E" w14:textId="77777777" w:rsidR="00104731" w:rsidRPr="00893ECB" w:rsidRDefault="00104731" w:rsidP="00104731">
      <w:pPr>
        <w:pStyle w:val="NoSpacing"/>
        <w:jc w:val="center"/>
        <w:rPr>
          <w:b/>
          <w:sz w:val="28"/>
          <w:szCs w:val="28"/>
          <w:u w:val="single"/>
        </w:rPr>
      </w:pPr>
    </w:p>
    <w:tbl>
      <w:tblPr>
        <w:tblStyle w:val="TableGrid"/>
        <w:tblW w:w="0" w:type="auto"/>
        <w:jc w:val="center"/>
        <w:shd w:val="clear" w:color="auto" w:fill="A9D5E7" w:themeFill="accent1" w:themeFillTint="66"/>
        <w:tblLook w:val="04A0" w:firstRow="1" w:lastRow="0" w:firstColumn="1" w:lastColumn="0" w:noHBand="0" w:noVBand="1"/>
      </w:tblPr>
      <w:tblGrid>
        <w:gridCol w:w="1668"/>
        <w:gridCol w:w="4554"/>
        <w:gridCol w:w="3972"/>
      </w:tblGrid>
      <w:tr w:rsidR="00104731" w:rsidRPr="00893ECB" w14:paraId="1EAAD0FA" w14:textId="77777777" w:rsidTr="00381567">
        <w:trPr>
          <w:jc w:val="center"/>
        </w:trPr>
        <w:tc>
          <w:tcPr>
            <w:tcW w:w="1668" w:type="dxa"/>
            <w:tcBorders>
              <w:bottom w:val="single" w:sz="4" w:space="0" w:color="auto"/>
            </w:tcBorders>
            <w:shd w:val="clear" w:color="auto" w:fill="A9D5E7" w:themeFill="accent1" w:themeFillTint="66"/>
          </w:tcPr>
          <w:p w14:paraId="78AC658A" w14:textId="77777777" w:rsidR="00104731" w:rsidRPr="00893ECB" w:rsidRDefault="00104731" w:rsidP="00381567">
            <w:pPr>
              <w:tabs>
                <w:tab w:val="left" w:pos="2835"/>
              </w:tabs>
              <w:jc w:val="center"/>
              <w:rPr>
                <w:rFonts w:cstheme="minorHAnsi"/>
                <w:b/>
                <w:sz w:val="24"/>
                <w:szCs w:val="24"/>
              </w:rPr>
            </w:pPr>
            <w:r w:rsidRPr="00893ECB">
              <w:rPr>
                <w:rFonts w:cstheme="minorHAnsi"/>
                <w:b/>
                <w:sz w:val="24"/>
                <w:szCs w:val="24"/>
              </w:rPr>
              <w:t>Experience</w:t>
            </w:r>
            <w:r>
              <w:rPr>
                <w:rFonts w:cstheme="minorHAnsi"/>
                <w:b/>
                <w:sz w:val="24"/>
                <w:szCs w:val="24"/>
              </w:rPr>
              <w:t>:</w:t>
            </w:r>
          </w:p>
        </w:tc>
        <w:tc>
          <w:tcPr>
            <w:tcW w:w="4554" w:type="dxa"/>
            <w:tcBorders>
              <w:bottom w:val="single" w:sz="4" w:space="0" w:color="auto"/>
            </w:tcBorders>
            <w:shd w:val="clear" w:color="auto" w:fill="A9D5E7" w:themeFill="accent1" w:themeFillTint="66"/>
          </w:tcPr>
          <w:p w14:paraId="08C0499C" w14:textId="77777777" w:rsidR="00104731" w:rsidRPr="00893ECB" w:rsidRDefault="00104731" w:rsidP="00381567">
            <w:pPr>
              <w:tabs>
                <w:tab w:val="left" w:pos="2835"/>
              </w:tabs>
              <w:jc w:val="center"/>
              <w:rPr>
                <w:rFonts w:cstheme="minorHAnsi"/>
                <w:b/>
                <w:sz w:val="24"/>
                <w:szCs w:val="24"/>
              </w:rPr>
            </w:pPr>
            <w:r w:rsidRPr="00893ECB">
              <w:rPr>
                <w:rFonts w:cstheme="minorHAnsi"/>
                <w:b/>
                <w:sz w:val="24"/>
                <w:szCs w:val="24"/>
              </w:rPr>
              <w:t>Essential</w:t>
            </w:r>
          </w:p>
        </w:tc>
        <w:tc>
          <w:tcPr>
            <w:tcW w:w="3972" w:type="dxa"/>
            <w:tcBorders>
              <w:bottom w:val="single" w:sz="4" w:space="0" w:color="auto"/>
            </w:tcBorders>
            <w:shd w:val="clear" w:color="auto" w:fill="A9D5E7" w:themeFill="accent1" w:themeFillTint="66"/>
          </w:tcPr>
          <w:p w14:paraId="53D49D7E" w14:textId="77777777" w:rsidR="00104731" w:rsidRPr="00893ECB" w:rsidRDefault="00104731" w:rsidP="00381567">
            <w:pPr>
              <w:tabs>
                <w:tab w:val="left" w:pos="2835"/>
              </w:tabs>
              <w:jc w:val="center"/>
              <w:rPr>
                <w:rFonts w:cstheme="minorHAnsi"/>
                <w:b/>
                <w:sz w:val="24"/>
                <w:szCs w:val="24"/>
              </w:rPr>
            </w:pPr>
            <w:r w:rsidRPr="00893ECB">
              <w:rPr>
                <w:rFonts w:cstheme="minorHAnsi"/>
                <w:b/>
                <w:sz w:val="24"/>
                <w:szCs w:val="24"/>
              </w:rPr>
              <w:t>Desirable</w:t>
            </w:r>
          </w:p>
        </w:tc>
      </w:tr>
      <w:tr w:rsidR="00104731" w:rsidRPr="00766990" w14:paraId="0667662B" w14:textId="77777777" w:rsidTr="00381567">
        <w:trPr>
          <w:jc w:val="center"/>
        </w:trPr>
        <w:tc>
          <w:tcPr>
            <w:tcW w:w="1668" w:type="dxa"/>
            <w:shd w:val="clear" w:color="auto" w:fill="auto"/>
          </w:tcPr>
          <w:p w14:paraId="1A1FD75F" w14:textId="77777777" w:rsidR="00104731" w:rsidRPr="00766990" w:rsidRDefault="00104731" w:rsidP="00381567">
            <w:pPr>
              <w:tabs>
                <w:tab w:val="left" w:pos="2835"/>
              </w:tabs>
              <w:rPr>
                <w:rFonts w:cstheme="minorHAnsi"/>
                <w:bCs/>
              </w:rPr>
            </w:pPr>
          </w:p>
        </w:tc>
        <w:tc>
          <w:tcPr>
            <w:tcW w:w="4554" w:type="dxa"/>
            <w:shd w:val="clear" w:color="auto" w:fill="auto"/>
          </w:tcPr>
          <w:p w14:paraId="496E58D4" w14:textId="169B84F7" w:rsidR="00BB3AD0" w:rsidRPr="00766990" w:rsidRDefault="00AF547C" w:rsidP="00BB3AD0">
            <w:pPr>
              <w:numPr>
                <w:ilvl w:val="0"/>
                <w:numId w:val="19"/>
              </w:numPr>
              <w:rPr>
                <w:rFonts w:cstheme="minorHAnsi"/>
              </w:rPr>
            </w:pPr>
            <w:r>
              <w:rPr>
                <w:rFonts w:cstheme="minorHAnsi"/>
              </w:rPr>
              <w:t xml:space="preserve">Minimum 2 </w:t>
            </w:r>
            <w:r w:rsidR="00BB3AD0" w:rsidRPr="00766990">
              <w:rPr>
                <w:rFonts w:cstheme="minorHAnsi"/>
              </w:rPr>
              <w:t xml:space="preserve">years post-registration experience </w:t>
            </w:r>
          </w:p>
          <w:p w14:paraId="2952A2B2" w14:textId="77777777" w:rsidR="00BB3AD0" w:rsidRPr="00766990" w:rsidRDefault="00BB3AD0" w:rsidP="00BB3AD0">
            <w:pPr>
              <w:numPr>
                <w:ilvl w:val="0"/>
                <w:numId w:val="19"/>
              </w:numPr>
              <w:rPr>
                <w:rFonts w:cstheme="minorHAnsi"/>
              </w:rPr>
            </w:pPr>
            <w:r w:rsidRPr="00766990">
              <w:rPr>
                <w:rFonts w:cstheme="minorHAnsi"/>
              </w:rPr>
              <w:t xml:space="preserve">At least 1 year recent primary and community nursing experience </w:t>
            </w:r>
          </w:p>
          <w:p w14:paraId="62384CCC" w14:textId="77777777" w:rsidR="00BB3AD0" w:rsidRPr="00766990" w:rsidRDefault="00BB3AD0" w:rsidP="00BB3AD0">
            <w:pPr>
              <w:numPr>
                <w:ilvl w:val="0"/>
                <w:numId w:val="19"/>
              </w:numPr>
              <w:rPr>
                <w:rFonts w:cstheme="minorHAnsi"/>
              </w:rPr>
            </w:pPr>
            <w:r w:rsidRPr="00766990">
              <w:rPr>
                <w:rFonts w:cstheme="minorHAnsi"/>
              </w:rPr>
              <w:t xml:space="preserve">Management of long-term conditions </w:t>
            </w:r>
          </w:p>
          <w:p w14:paraId="537665EA" w14:textId="24E7088D" w:rsidR="00104731" w:rsidRPr="00766990" w:rsidRDefault="00BB3AD0" w:rsidP="00BB3AD0">
            <w:pPr>
              <w:pStyle w:val="ListParagraph"/>
              <w:numPr>
                <w:ilvl w:val="0"/>
                <w:numId w:val="19"/>
              </w:numPr>
              <w:tabs>
                <w:tab w:val="left" w:pos="2835"/>
              </w:tabs>
              <w:rPr>
                <w:rFonts w:cstheme="minorHAnsi"/>
                <w:bCs/>
              </w:rPr>
            </w:pPr>
            <w:r w:rsidRPr="00766990">
              <w:rPr>
                <w:rFonts w:cstheme="minorHAnsi"/>
              </w:rPr>
              <w:t>Involvement in implementing and using protocols and clinical guideline</w:t>
            </w:r>
          </w:p>
        </w:tc>
        <w:tc>
          <w:tcPr>
            <w:tcW w:w="3972" w:type="dxa"/>
            <w:shd w:val="clear" w:color="auto" w:fill="auto"/>
          </w:tcPr>
          <w:p w14:paraId="063790F6" w14:textId="77777777" w:rsidR="004A2888" w:rsidRPr="00766990" w:rsidRDefault="004A2888" w:rsidP="004A2888">
            <w:pPr>
              <w:numPr>
                <w:ilvl w:val="0"/>
                <w:numId w:val="19"/>
              </w:numPr>
              <w:rPr>
                <w:rFonts w:cstheme="minorHAnsi"/>
              </w:rPr>
            </w:pPr>
            <w:r w:rsidRPr="00766990">
              <w:rPr>
                <w:rFonts w:cstheme="minorHAnsi"/>
              </w:rPr>
              <w:t xml:space="preserve">Participation in quality initiatives such as clinical benchmarking </w:t>
            </w:r>
          </w:p>
          <w:p w14:paraId="5EC9FFCE" w14:textId="77777777" w:rsidR="00104731" w:rsidRPr="00766990" w:rsidRDefault="00104731" w:rsidP="00381567">
            <w:pPr>
              <w:tabs>
                <w:tab w:val="left" w:pos="2835"/>
              </w:tabs>
              <w:rPr>
                <w:rFonts w:cstheme="minorHAnsi"/>
                <w:bCs/>
              </w:rPr>
            </w:pPr>
          </w:p>
        </w:tc>
      </w:tr>
      <w:tr w:rsidR="00104731" w:rsidRPr="00766990" w14:paraId="14AE8999" w14:textId="77777777" w:rsidTr="00381567">
        <w:trPr>
          <w:jc w:val="center"/>
        </w:trPr>
        <w:tc>
          <w:tcPr>
            <w:tcW w:w="1668" w:type="dxa"/>
            <w:shd w:val="clear" w:color="auto" w:fill="A3CEED" w:themeFill="accent6" w:themeFillTint="66"/>
          </w:tcPr>
          <w:p w14:paraId="47C73B6A" w14:textId="77777777" w:rsidR="00104731" w:rsidRPr="00766990" w:rsidRDefault="00104731" w:rsidP="00381567">
            <w:pPr>
              <w:tabs>
                <w:tab w:val="left" w:pos="2835"/>
              </w:tabs>
              <w:jc w:val="center"/>
              <w:rPr>
                <w:rFonts w:cstheme="minorHAnsi"/>
                <w:b/>
              </w:rPr>
            </w:pPr>
            <w:r w:rsidRPr="00766990">
              <w:rPr>
                <w:rFonts w:cstheme="minorHAnsi"/>
                <w:b/>
              </w:rPr>
              <w:t>Qualifications:</w:t>
            </w:r>
          </w:p>
        </w:tc>
        <w:tc>
          <w:tcPr>
            <w:tcW w:w="4554" w:type="dxa"/>
            <w:shd w:val="clear" w:color="auto" w:fill="A3CEED" w:themeFill="accent6" w:themeFillTint="66"/>
          </w:tcPr>
          <w:p w14:paraId="413F2966" w14:textId="77777777" w:rsidR="00104731" w:rsidRPr="00766990" w:rsidRDefault="00104731" w:rsidP="00381567">
            <w:pPr>
              <w:tabs>
                <w:tab w:val="left" w:pos="2835"/>
              </w:tabs>
              <w:jc w:val="center"/>
              <w:rPr>
                <w:rFonts w:cstheme="minorHAnsi"/>
                <w:b/>
              </w:rPr>
            </w:pPr>
            <w:r w:rsidRPr="00766990">
              <w:rPr>
                <w:rFonts w:cstheme="minorHAnsi"/>
                <w:b/>
              </w:rPr>
              <w:t>Essential</w:t>
            </w:r>
          </w:p>
        </w:tc>
        <w:tc>
          <w:tcPr>
            <w:tcW w:w="3972" w:type="dxa"/>
            <w:shd w:val="clear" w:color="auto" w:fill="A3CEED" w:themeFill="accent6" w:themeFillTint="66"/>
          </w:tcPr>
          <w:p w14:paraId="2F240A5E" w14:textId="77777777" w:rsidR="00104731" w:rsidRPr="00766990" w:rsidRDefault="00104731" w:rsidP="00381567">
            <w:pPr>
              <w:pStyle w:val="NoSpacing"/>
              <w:jc w:val="center"/>
              <w:rPr>
                <w:rFonts w:eastAsia="Times New Roman" w:cstheme="minorHAnsi"/>
                <w:b/>
              </w:rPr>
            </w:pPr>
            <w:r w:rsidRPr="00766990">
              <w:rPr>
                <w:rFonts w:cstheme="minorHAnsi"/>
                <w:b/>
              </w:rPr>
              <w:t>Desirable</w:t>
            </w:r>
          </w:p>
        </w:tc>
      </w:tr>
      <w:tr w:rsidR="00104731" w:rsidRPr="00766990" w14:paraId="17F392C7" w14:textId="77777777" w:rsidTr="00381567">
        <w:trPr>
          <w:jc w:val="center"/>
        </w:trPr>
        <w:tc>
          <w:tcPr>
            <w:tcW w:w="1668" w:type="dxa"/>
            <w:shd w:val="clear" w:color="auto" w:fill="auto"/>
          </w:tcPr>
          <w:p w14:paraId="06E17712" w14:textId="77777777" w:rsidR="00104731" w:rsidRPr="00766990" w:rsidRDefault="00104731" w:rsidP="00381567">
            <w:pPr>
              <w:tabs>
                <w:tab w:val="left" w:pos="2835"/>
              </w:tabs>
              <w:rPr>
                <w:rFonts w:cstheme="minorHAnsi"/>
                <w:bCs/>
              </w:rPr>
            </w:pPr>
          </w:p>
        </w:tc>
        <w:tc>
          <w:tcPr>
            <w:tcW w:w="4554" w:type="dxa"/>
            <w:shd w:val="clear" w:color="auto" w:fill="auto"/>
          </w:tcPr>
          <w:p w14:paraId="12A1A1C4" w14:textId="77777777" w:rsidR="00104731" w:rsidRPr="004C4804" w:rsidRDefault="00104731" w:rsidP="00381567">
            <w:pPr>
              <w:numPr>
                <w:ilvl w:val="0"/>
                <w:numId w:val="20"/>
              </w:numPr>
              <w:rPr>
                <w:rFonts w:cstheme="minorHAnsi"/>
              </w:rPr>
            </w:pPr>
            <w:r w:rsidRPr="004C4804">
              <w:rPr>
                <w:rFonts w:cstheme="minorHAnsi"/>
              </w:rPr>
              <w:t xml:space="preserve">Registered first level nurse </w:t>
            </w:r>
          </w:p>
          <w:p w14:paraId="261BB746" w14:textId="77777777" w:rsidR="00BB57B9" w:rsidRPr="004C4804" w:rsidRDefault="00104731" w:rsidP="00BB57B9">
            <w:pPr>
              <w:pStyle w:val="NoSpacing"/>
              <w:ind w:left="720"/>
              <w:rPr>
                <w:rFonts w:cstheme="minorHAnsi"/>
              </w:rPr>
            </w:pPr>
            <w:r w:rsidRPr="004C4804">
              <w:rPr>
                <w:rFonts w:cstheme="minorHAnsi"/>
              </w:rPr>
              <w:t>Clinical supervision training and experience</w:t>
            </w:r>
          </w:p>
          <w:p w14:paraId="5DC7A6D5" w14:textId="67078239" w:rsidR="00BB57B9" w:rsidRPr="004C4804" w:rsidRDefault="00BB57B9" w:rsidP="00BB57B9">
            <w:pPr>
              <w:pStyle w:val="NoSpacing"/>
              <w:numPr>
                <w:ilvl w:val="0"/>
                <w:numId w:val="37"/>
              </w:numPr>
              <w:rPr>
                <w:rFonts w:cstheme="minorHAnsi"/>
              </w:rPr>
            </w:pPr>
            <w:r w:rsidRPr="004C4804">
              <w:rPr>
                <w:rFonts w:cstheme="minorHAnsi"/>
                <w:color w:val="FF0000"/>
              </w:rPr>
              <w:t xml:space="preserve">Warwick Diploma in Asthma and COPD 0r </w:t>
            </w:r>
            <w:proofErr w:type="spellStart"/>
            <w:r w:rsidRPr="004C4804">
              <w:rPr>
                <w:rFonts w:cstheme="minorHAnsi"/>
                <w:color w:val="FF0000"/>
              </w:rPr>
              <w:t>equiivalent</w:t>
            </w:r>
            <w:proofErr w:type="spellEnd"/>
          </w:p>
        </w:tc>
        <w:tc>
          <w:tcPr>
            <w:tcW w:w="3972" w:type="dxa"/>
            <w:shd w:val="clear" w:color="auto" w:fill="auto"/>
          </w:tcPr>
          <w:p w14:paraId="4F580FEC" w14:textId="77777777" w:rsidR="00104731" w:rsidRPr="004C4804" w:rsidRDefault="00104731" w:rsidP="00381567">
            <w:pPr>
              <w:numPr>
                <w:ilvl w:val="0"/>
                <w:numId w:val="20"/>
              </w:numPr>
              <w:rPr>
                <w:rFonts w:cstheme="minorHAnsi"/>
              </w:rPr>
            </w:pPr>
            <w:r w:rsidRPr="004C4804">
              <w:rPr>
                <w:rFonts w:cstheme="minorHAnsi"/>
              </w:rPr>
              <w:t xml:space="preserve">Relevant nursing/health degree </w:t>
            </w:r>
          </w:p>
          <w:p w14:paraId="6102F008" w14:textId="77777777" w:rsidR="004C4804" w:rsidRPr="004C4804" w:rsidRDefault="00104731" w:rsidP="00381567">
            <w:pPr>
              <w:numPr>
                <w:ilvl w:val="0"/>
                <w:numId w:val="20"/>
              </w:numPr>
              <w:rPr>
                <w:rFonts w:cstheme="minorHAnsi"/>
              </w:rPr>
            </w:pPr>
            <w:r w:rsidRPr="004C4804">
              <w:rPr>
                <w:rFonts w:cstheme="minorHAnsi"/>
              </w:rPr>
              <w:t>Mentor/teaching qualification</w:t>
            </w:r>
          </w:p>
          <w:p w14:paraId="0067A2B6" w14:textId="2B828CF3" w:rsidR="00104731" w:rsidRPr="004C4804" w:rsidRDefault="004C4804" w:rsidP="004C4804">
            <w:pPr>
              <w:numPr>
                <w:ilvl w:val="0"/>
                <w:numId w:val="20"/>
              </w:numPr>
              <w:rPr>
                <w:rFonts w:cstheme="minorHAnsi"/>
              </w:rPr>
            </w:pPr>
            <w:r w:rsidRPr="004C4804">
              <w:rPr>
                <w:rFonts w:cstheme="minorHAnsi"/>
                <w:color w:val="FF0000"/>
              </w:rPr>
              <w:t>Spirometry</w:t>
            </w:r>
            <w:r w:rsidR="00104731" w:rsidRPr="004C4804">
              <w:rPr>
                <w:rFonts w:cstheme="minorHAnsi"/>
              </w:rPr>
              <w:t xml:space="preserve"> </w:t>
            </w:r>
          </w:p>
          <w:p w14:paraId="22D9C8A8" w14:textId="77777777" w:rsidR="00104731" w:rsidRPr="004C4804" w:rsidRDefault="00104731" w:rsidP="00381567">
            <w:pPr>
              <w:pStyle w:val="NoSpacing"/>
              <w:rPr>
                <w:rFonts w:cstheme="minorHAnsi"/>
                <w:bCs/>
              </w:rPr>
            </w:pPr>
          </w:p>
        </w:tc>
      </w:tr>
      <w:tr w:rsidR="00104731" w:rsidRPr="00766990" w14:paraId="30A8370F" w14:textId="77777777" w:rsidTr="00381567">
        <w:trPr>
          <w:jc w:val="center"/>
        </w:trPr>
        <w:tc>
          <w:tcPr>
            <w:tcW w:w="1668" w:type="dxa"/>
            <w:shd w:val="clear" w:color="auto" w:fill="A9D5E7" w:themeFill="accent1" w:themeFillTint="66"/>
          </w:tcPr>
          <w:p w14:paraId="76529190" w14:textId="77777777" w:rsidR="00104731" w:rsidRPr="00766990" w:rsidRDefault="00104731" w:rsidP="00381567">
            <w:pPr>
              <w:tabs>
                <w:tab w:val="left" w:pos="2835"/>
              </w:tabs>
              <w:jc w:val="center"/>
              <w:rPr>
                <w:rFonts w:cstheme="minorHAnsi"/>
                <w:b/>
              </w:rPr>
            </w:pPr>
            <w:r w:rsidRPr="00766990">
              <w:rPr>
                <w:rFonts w:cstheme="minorHAnsi"/>
                <w:b/>
              </w:rPr>
              <w:t>Knowledge:</w:t>
            </w:r>
          </w:p>
        </w:tc>
        <w:tc>
          <w:tcPr>
            <w:tcW w:w="4554" w:type="dxa"/>
            <w:shd w:val="clear" w:color="auto" w:fill="A9D5E7" w:themeFill="accent1" w:themeFillTint="66"/>
          </w:tcPr>
          <w:p w14:paraId="58A74722" w14:textId="77777777" w:rsidR="00104731" w:rsidRPr="00766990" w:rsidRDefault="00104731" w:rsidP="00381567">
            <w:pPr>
              <w:tabs>
                <w:tab w:val="left" w:pos="2835"/>
              </w:tabs>
              <w:jc w:val="center"/>
              <w:rPr>
                <w:rFonts w:cstheme="minorHAnsi"/>
                <w:b/>
              </w:rPr>
            </w:pPr>
            <w:r w:rsidRPr="00766990">
              <w:rPr>
                <w:rFonts w:cstheme="minorHAnsi"/>
                <w:b/>
              </w:rPr>
              <w:t>Essential</w:t>
            </w:r>
          </w:p>
        </w:tc>
        <w:tc>
          <w:tcPr>
            <w:tcW w:w="3972" w:type="dxa"/>
            <w:shd w:val="clear" w:color="auto" w:fill="A9D5E7" w:themeFill="accent1" w:themeFillTint="66"/>
          </w:tcPr>
          <w:p w14:paraId="2460CD14" w14:textId="77777777" w:rsidR="00104731" w:rsidRPr="00766990" w:rsidRDefault="00104731" w:rsidP="00381567">
            <w:pPr>
              <w:tabs>
                <w:tab w:val="left" w:pos="2835"/>
              </w:tabs>
              <w:jc w:val="center"/>
              <w:rPr>
                <w:rFonts w:cstheme="minorHAnsi"/>
                <w:b/>
              </w:rPr>
            </w:pPr>
            <w:r w:rsidRPr="00766990">
              <w:rPr>
                <w:rFonts w:cstheme="minorHAnsi"/>
                <w:b/>
              </w:rPr>
              <w:t>Desirable</w:t>
            </w:r>
          </w:p>
        </w:tc>
      </w:tr>
      <w:tr w:rsidR="00104731" w:rsidRPr="00766990" w14:paraId="65192DCC" w14:textId="77777777" w:rsidTr="00381567">
        <w:trPr>
          <w:jc w:val="center"/>
        </w:trPr>
        <w:tc>
          <w:tcPr>
            <w:tcW w:w="1668" w:type="dxa"/>
            <w:shd w:val="clear" w:color="auto" w:fill="auto"/>
          </w:tcPr>
          <w:p w14:paraId="4054F62B" w14:textId="77777777" w:rsidR="00104731" w:rsidRPr="00766990" w:rsidRDefault="00104731" w:rsidP="00381567">
            <w:pPr>
              <w:tabs>
                <w:tab w:val="left" w:pos="2835"/>
              </w:tabs>
              <w:rPr>
                <w:rFonts w:cstheme="minorHAnsi"/>
                <w:bCs/>
              </w:rPr>
            </w:pPr>
          </w:p>
        </w:tc>
        <w:tc>
          <w:tcPr>
            <w:tcW w:w="4554" w:type="dxa"/>
            <w:shd w:val="clear" w:color="auto" w:fill="auto"/>
          </w:tcPr>
          <w:p w14:paraId="4ABD051F" w14:textId="63477787" w:rsidR="00104731" w:rsidRPr="00766990" w:rsidRDefault="00104731" w:rsidP="005E43C6">
            <w:pPr>
              <w:rPr>
                <w:rFonts w:cstheme="minorHAnsi"/>
              </w:rPr>
            </w:pPr>
            <w:r w:rsidRPr="00766990">
              <w:rPr>
                <w:rFonts w:cstheme="minorHAnsi"/>
              </w:rPr>
              <w:t xml:space="preserve"> </w:t>
            </w:r>
          </w:p>
        </w:tc>
        <w:tc>
          <w:tcPr>
            <w:tcW w:w="3972" w:type="dxa"/>
            <w:shd w:val="clear" w:color="auto" w:fill="auto"/>
          </w:tcPr>
          <w:p w14:paraId="5DDF0992" w14:textId="77777777" w:rsidR="00FC76F7" w:rsidRPr="00766990" w:rsidRDefault="00FC76F7" w:rsidP="00FC76F7">
            <w:pPr>
              <w:numPr>
                <w:ilvl w:val="0"/>
                <w:numId w:val="15"/>
              </w:numPr>
              <w:rPr>
                <w:rFonts w:cstheme="minorHAnsi"/>
              </w:rPr>
            </w:pPr>
            <w:r w:rsidRPr="00766990">
              <w:rPr>
                <w:rFonts w:cstheme="minorHAnsi"/>
              </w:rPr>
              <w:t>Ability to identify determinants on health in the local area</w:t>
            </w:r>
          </w:p>
          <w:p w14:paraId="507F2138" w14:textId="77777777" w:rsidR="00FC76F7" w:rsidRPr="00766990" w:rsidRDefault="00FC76F7" w:rsidP="00FC76F7">
            <w:pPr>
              <w:numPr>
                <w:ilvl w:val="0"/>
                <w:numId w:val="15"/>
              </w:numPr>
              <w:rPr>
                <w:rFonts w:cstheme="minorHAnsi"/>
              </w:rPr>
            </w:pPr>
            <w:r w:rsidRPr="00766990">
              <w:rPr>
                <w:rFonts w:cstheme="minorHAnsi"/>
              </w:rPr>
              <w:t xml:space="preserve">Knowledge of public health issues in the local area </w:t>
            </w:r>
          </w:p>
          <w:p w14:paraId="382A52DC" w14:textId="77777777" w:rsidR="00FC76F7" w:rsidRPr="00766990" w:rsidRDefault="00FC76F7" w:rsidP="00FC76F7">
            <w:pPr>
              <w:numPr>
                <w:ilvl w:val="0"/>
                <w:numId w:val="15"/>
              </w:numPr>
              <w:rPr>
                <w:rFonts w:cstheme="minorHAnsi"/>
              </w:rPr>
            </w:pPr>
            <w:r w:rsidRPr="00766990">
              <w:rPr>
                <w:rFonts w:cstheme="minorHAnsi"/>
              </w:rPr>
              <w:t>Awareness of local and national health policy</w:t>
            </w:r>
          </w:p>
          <w:p w14:paraId="4AB9A2E1" w14:textId="77777777" w:rsidR="00FC76F7" w:rsidRPr="00766990" w:rsidRDefault="00FC76F7" w:rsidP="00FC76F7">
            <w:pPr>
              <w:numPr>
                <w:ilvl w:val="0"/>
                <w:numId w:val="15"/>
              </w:numPr>
              <w:rPr>
                <w:rFonts w:cstheme="minorHAnsi"/>
              </w:rPr>
            </w:pPr>
            <w:r w:rsidRPr="00766990">
              <w:rPr>
                <w:rFonts w:cstheme="minorHAnsi"/>
              </w:rPr>
              <w:t>Awareness of issues within the wider health economy</w:t>
            </w:r>
          </w:p>
          <w:p w14:paraId="4EAA6D3A" w14:textId="77777777" w:rsidR="00FC76F7" w:rsidRPr="00766990" w:rsidRDefault="00FC76F7" w:rsidP="00FC76F7">
            <w:pPr>
              <w:numPr>
                <w:ilvl w:val="0"/>
                <w:numId w:val="18"/>
              </w:numPr>
              <w:rPr>
                <w:rFonts w:cstheme="minorHAnsi"/>
              </w:rPr>
            </w:pPr>
            <w:r w:rsidRPr="00766990">
              <w:rPr>
                <w:rFonts w:cstheme="minorHAnsi"/>
              </w:rPr>
              <w:t>Diabetic management</w:t>
            </w:r>
          </w:p>
          <w:p w14:paraId="7B2D1B97" w14:textId="77777777" w:rsidR="00FC76F7" w:rsidRPr="00766990" w:rsidRDefault="00FC76F7" w:rsidP="00FC76F7">
            <w:pPr>
              <w:numPr>
                <w:ilvl w:val="0"/>
                <w:numId w:val="18"/>
              </w:numPr>
              <w:rPr>
                <w:rFonts w:cstheme="minorHAnsi"/>
              </w:rPr>
            </w:pPr>
            <w:r w:rsidRPr="00766990">
              <w:rPr>
                <w:rFonts w:cstheme="minorHAnsi"/>
              </w:rPr>
              <w:t>Family planning</w:t>
            </w:r>
          </w:p>
          <w:p w14:paraId="5D3C15B2" w14:textId="0C2BEE59" w:rsidR="00104731" w:rsidRPr="00D72097" w:rsidRDefault="00FC76F7" w:rsidP="00D72097">
            <w:pPr>
              <w:numPr>
                <w:ilvl w:val="0"/>
                <w:numId w:val="15"/>
              </w:numPr>
              <w:rPr>
                <w:rFonts w:cstheme="minorHAnsi"/>
              </w:rPr>
            </w:pPr>
            <w:r w:rsidRPr="00766990">
              <w:rPr>
                <w:rFonts w:cstheme="minorHAnsi"/>
              </w:rPr>
              <w:t>Asthma/COPD/Respiratory care</w:t>
            </w:r>
          </w:p>
        </w:tc>
      </w:tr>
      <w:tr w:rsidR="00104731" w:rsidRPr="00766990" w14:paraId="3E292103" w14:textId="77777777" w:rsidTr="00381567">
        <w:trPr>
          <w:jc w:val="center"/>
        </w:trPr>
        <w:tc>
          <w:tcPr>
            <w:tcW w:w="1668" w:type="dxa"/>
            <w:shd w:val="clear" w:color="auto" w:fill="A9D5E7" w:themeFill="accent1" w:themeFillTint="66"/>
          </w:tcPr>
          <w:p w14:paraId="11FEC6AD" w14:textId="77777777" w:rsidR="00104731" w:rsidRPr="00766990" w:rsidRDefault="00104731" w:rsidP="00381567">
            <w:pPr>
              <w:tabs>
                <w:tab w:val="left" w:pos="2835"/>
              </w:tabs>
              <w:jc w:val="center"/>
              <w:rPr>
                <w:rFonts w:cstheme="minorHAnsi"/>
                <w:b/>
              </w:rPr>
            </w:pPr>
            <w:r w:rsidRPr="00766990">
              <w:rPr>
                <w:rFonts w:cstheme="minorHAnsi"/>
                <w:b/>
              </w:rPr>
              <w:t>Skills:</w:t>
            </w:r>
          </w:p>
        </w:tc>
        <w:tc>
          <w:tcPr>
            <w:tcW w:w="4554" w:type="dxa"/>
            <w:shd w:val="clear" w:color="auto" w:fill="A9D5E7" w:themeFill="accent1" w:themeFillTint="66"/>
          </w:tcPr>
          <w:p w14:paraId="76188CF9" w14:textId="77777777" w:rsidR="00104731" w:rsidRPr="00766990" w:rsidRDefault="00104731" w:rsidP="00381567">
            <w:pPr>
              <w:tabs>
                <w:tab w:val="left" w:pos="2835"/>
              </w:tabs>
              <w:jc w:val="center"/>
              <w:rPr>
                <w:rFonts w:cstheme="minorHAnsi"/>
                <w:b/>
              </w:rPr>
            </w:pPr>
            <w:r w:rsidRPr="00766990">
              <w:rPr>
                <w:rFonts w:cstheme="minorHAnsi"/>
                <w:b/>
              </w:rPr>
              <w:t>Essential</w:t>
            </w:r>
          </w:p>
        </w:tc>
        <w:tc>
          <w:tcPr>
            <w:tcW w:w="3972" w:type="dxa"/>
            <w:shd w:val="clear" w:color="auto" w:fill="A9D5E7" w:themeFill="accent1" w:themeFillTint="66"/>
          </w:tcPr>
          <w:p w14:paraId="26E51A27" w14:textId="77777777" w:rsidR="00104731" w:rsidRPr="00766990" w:rsidRDefault="00104731" w:rsidP="00381567">
            <w:pPr>
              <w:tabs>
                <w:tab w:val="left" w:pos="2835"/>
              </w:tabs>
              <w:jc w:val="center"/>
              <w:rPr>
                <w:rFonts w:cstheme="minorHAnsi"/>
                <w:b/>
              </w:rPr>
            </w:pPr>
            <w:r w:rsidRPr="00766990">
              <w:rPr>
                <w:rFonts w:cstheme="minorHAnsi"/>
                <w:b/>
              </w:rPr>
              <w:t>Desirable</w:t>
            </w:r>
          </w:p>
        </w:tc>
      </w:tr>
      <w:tr w:rsidR="00104731" w:rsidRPr="00766990" w14:paraId="25D6E6F2" w14:textId="77777777" w:rsidTr="00381567">
        <w:trPr>
          <w:jc w:val="center"/>
        </w:trPr>
        <w:tc>
          <w:tcPr>
            <w:tcW w:w="1668" w:type="dxa"/>
            <w:shd w:val="clear" w:color="auto" w:fill="auto"/>
          </w:tcPr>
          <w:p w14:paraId="4AE43792" w14:textId="77777777" w:rsidR="00104731" w:rsidRPr="00766990" w:rsidRDefault="00104731" w:rsidP="00381567">
            <w:pPr>
              <w:tabs>
                <w:tab w:val="left" w:pos="2835"/>
              </w:tabs>
              <w:rPr>
                <w:rFonts w:cstheme="minorHAnsi"/>
                <w:bCs/>
              </w:rPr>
            </w:pPr>
          </w:p>
        </w:tc>
        <w:tc>
          <w:tcPr>
            <w:tcW w:w="4554" w:type="dxa"/>
            <w:shd w:val="clear" w:color="auto" w:fill="auto"/>
          </w:tcPr>
          <w:p w14:paraId="06CF7693" w14:textId="77777777" w:rsidR="001A1CD0" w:rsidRPr="00766990" w:rsidRDefault="001A1CD0" w:rsidP="001A1CD0">
            <w:pPr>
              <w:numPr>
                <w:ilvl w:val="0"/>
                <w:numId w:val="18"/>
              </w:numPr>
              <w:rPr>
                <w:rFonts w:cstheme="minorHAnsi"/>
              </w:rPr>
            </w:pPr>
            <w:r w:rsidRPr="00766990">
              <w:rPr>
                <w:rFonts w:cstheme="minorHAnsi"/>
                <w:color w:val="FF0000"/>
              </w:rPr>
              <w:t>Asthma/COPD/respiratory care</w:t>
            </w:r>
          </w:p>
          <w:p w14:paraId="60049A9A" w14:textId="77777777" w:rsidR="001A1CD0" w:rsidRPr="00766990" w:rsidRDefault="001A1CD0" w:rsidP="001A1CD0">
            <w:pPr>
              <w:numPr>
                <w:ilvl w:val="0"/>
                <w:numId w:val="18"/>
              </w:numPr>
              <w:rPr>
                <w:rFonts w:cstheme="minorHAnsi"/>
              </w:rPr>
            </w:pPr>
            <w:r w:rsidRPr="00766990">
              <w:rPr>
                <w:rFonts w:cstheme="minorHAnsi"/>
              </w:rPr>
              <w:t xml:space="preserve">Clinical skills – cervical cytology, immunisation and vaccination, ear care, </w:t>
            </w:r>
          </w:p>
          <w:p w14:paraId="2BABDE70" w14:textId="77777777" w:rsidR="001A1CD0" w:rsidRPr="00766990" w:rsidRDefault="001A1CD0" w:rsidP="001A1CD0">
            <w:pPr>
              <w:numPr>
                <w:ilvl w:val="0"/>
                <w:numId w:val="18"/>
              </w:numPr>
              <w:rPr>
                <w:rFonts w:cstheme="minorHAnsi"/>
              </w:rPr>
            </w:pPr>
            <w:r w:rsidRPr="00766990">
              <w:rPr>
                <w:rFonts w:cstheme="minorHAnsi"/>
              </w:rPr>
              <w:t xml:space="preserve">Change-management skills and ability to support patients to change lifestyle </w:t>
            </w:r>
          </w:p>
          <w:p w14:paraId="7B813604" w14:textId="77777777" w:rsidR="001A1CD0" w:rsidRPr="00766990" w:rsidRDefault="001A1CD0" w:rsidP="001A1CD0">
            <w:pPr>
              <w:numPr>
                <w:ilvl w:val="0"/>
                <w:numId w:val="18"/>
              </w:numPr>
              <w:rPr>
                <w:rFonts w:cstheme="minorHAnsi"/>
              </w:rPr>
            </w:pPr>
            <w:r w:rsidRPr="00766990">
              <w:rPr>
                <w:rFonts w:cstheme="minorHAnsi"/>
              </w:rPr>
              <w:t xml:space="preserve">Communication skills, both written and verbal </w:t>
            </w:r>
          </w:p>
          <w:p w14:paraId="270234A9" w14:textId="77777777" w:rsidR="001A1CD0" w:rsidRPr="00766990" w:rsidRDefault="001A1CD0" w:rsidP="001A1CD0">
            <w:pPr>
              <w:numPr>
                <w:ilvl w:val="0"/>
                <w:numId w:val="18"/>
              </w:numPr>
              <w:rPr>
                <w:rFonts w:cstheme="minorHAnsi"/>
              </w:rPr>
            </w:pPr>
            <w:r w:rsidRPr="00766990">
              <w:rPr>
                <w:rFonts w:cstheme="minorHAnsi"/>
              </w:rPr>
              <w:t xml:space="preserve">Ability to communicate difficult messages to patients and families </w:t>
            </w:r>
          </w:p>
          <w:p w14:paraId="1AAAFEF4" w14:textId="77777777" w:rsidR="001A1CD0" w:rsidRPr="00766990" w:rsidRDefault="001A1CD0" w:rsidP="001A1CD0">
            <w:pPr>
              <w:numPr>
                <w:ilvl w:val="0"/>
                <w:numId w:val="18"/>
              </w:numPr>
              <w:rPr>
                <w:rFonts w:cstheme="minorHAnsi"/>
              </w:rPr>
            </w:pPr>
            <w:r w:rsidRPr="00766990">
              <w:rPr>
                <w:rFonts w:cstheme="minorHAnsi"/>
              </w:rPr>
              <w:t xml:space="preserve">Negotiation and conflict management skills </w:t>
            </w:r>
          </w:p>
          <w:p w14:paraId="2D039C07" w14:textId="77777777" w:rsidR="001A1CD0" w:rsidRPr="00766990" w:rsidRDefault="001A1CD0" w:rsidP="001A1CD0">
            <w:pPr>
              <w:numPr>
                <w:ilvl w:val="0"/>
                <w:numId w:val="18"/>
              </w:numPr>
              <w:rPr>
                <w:rFonts w:cstheme="minorHAnsi"/>
              </w:rPr>
            </w:pPr>
            <w:r w:rsidRPr="00766990">
              <w:rPr>
                <w:rFonts w:cstheme="minorHAnsi"/>
                <w:color w:val="FF0000"/>
              </w:rPr>
              <w:t>IT Skills</w:t>
            </w:r>
          </w:p>
          <w:p w14:paraId="7E8573A8" w14:textId="77777777" w:rsidR="001A1CD0" w:rsidRPr="00766990" w:rsidRDefault="001A1CD0" w:rsidP="001A1CD0">
            <w:pPr>
              <w:numPr>
                <w:ilvl w:val="0"/>
                <w:numId w:val="18"/>
              </w:numPr>
              <w:rPr>
                <w:rFonts w:cstheme="minorHAnsi"/>
              </w:rPr>
            </w:pPr>
            <w:r w:rsidRPr="00766990">
              <w:rPr>
                <w:rFonts w:cstheme="minorHAnsi"/>
                <w:color w:val="FF0000"/>
              </w:rPr>
              <w:t>Knowledge of Microsoft office</w:t>
            </w:r>
          </w:p>
          <w:p w14:paraId="2C40248A" w14:textId="30888B30" w:rsidR="00104731" w:rsidRPr="00766990" w:rsidRDefault="001A1CD0" w:rsidP="00766990">
            <w:pPr>
              <w:numPr>
                <w:ilvl w:val="0"/>
                <w:numId w:val="18"/>
              </w:numPr>
              <w:rPr>
                <w:rFonts w:cstheme="minorHAnsi"/>
                <w:color w:val="FF0000"/>
              </w:rPr>
            </w:pPr>
            <w:r w:rsidRPr="00766990">
              <w:rPr>
                <w:rFonts w:cstheme="minorHAnsi"/>
                <w:color w:val="FF0000"/>
              </w:rPr>
              <w:t>Understanding of the principles of audit</w:t>
            </w:r>
          </w:p>
        </w:tc>
        <w:tc>
          <w:tcPr>
            <w:tcW w:w="3972" w:type="dxa"/>
            <w:shd w:val="clear" w:color="auto" w:fill="auto"/>
          </w:tcPr>
          <w:p w14:paraId="0B9845F0" w14:textId="77777777" w:rsidR="00F27F8F" w:rsidRPr="00766990" w:rsidRDefault="00F27F8F" w:rsidP="00F27F8F">
            <w:pPr>
              <w:numPr>
                <w:ilvl w:val="0"/>
                <w:numId w:val="18"/>
              </w:numPr>
              <w:rPr>
                <w:rFonts w:cstheme="minorHAnsi"/>
              </w:rPr>
            </w:pPr>
            <w:r w:rsidRPr="00766990">
              <w:rPr>
                <w:rFonts w:cstheme="minorHAnsi"/>
              </w:rPr>
              <w:t>Knowledge of IT clinical systems (EMIS)</w:t>
            </w:r>
          </w:p>
          <w:p w14:paraId="6BBFCDDE" w14:textId="77777777" w:rsidR="00F27F8F" w:rsidRPr="00766990" w:rsidRDefault="00F27F8F" w:rsidP="00F27F8F">
            <w:pPr>
              <w:numPr>
                <w:ilvl w:val="0"/>
                <w:numId w:val="18"/>
              </w:numPr>
              <w:rPr>
                <w:rFonts w:cstheme="minorHAnsi"/>
              </w:rPr>
            </w:pPr>
            <w:r w:rsidRPr="00766990">
              <w:rPr>
                <w:rFonts w:cstheme="minorHAnsi"/>
                <w:color w:val="FF0000"/>
              </w:rPr>
              <w:t>Diabetes Management</w:t>
            </w:r>
          </w:p>
          <w:p w14:paraId="3849BB01" w14:textId="77777777" w:rsidR="00F27F8F" w:rsidRPr="00766990" w:rsidRDefault="00F27F8F" w:rsidP="00F27F8F">
            <w:pPr>
              <w:numPr>
                <w:ilvl w:val="0"/>
                <w:numId w:val="18"/>
              </w:numPr>
              <w:rPr>
                <w:rFonts w:cstheme="minorHAnsi"/>
              </w:rPr>
            </w:pPr>
            <w:r w:rsidRPr="00766990">
              <w:rPr>
                <w:rFonts w:cstheme="minorHAnsi"/>
                <w:color w:val="FF0000"/>
              </w:rPr>
              <w:t>Sexual Health</w:t>
            </w:r>
          </w:p>
          <w:p w14:paraId="7F97EADA" w14:textId="77777777" w:rsidR="00F27F8F" w:rsidRPr="00766990" w:rsidRDefault="00F27F8F" w:rsidP="00F27F8F">
            <w:pPr>
              <w:numPr>
                <w:ilvl w:val="0"/>
                <w:numId w:val="18"/>
              </w:numPr>
              <w:rPr>
                <w:rFonts w:cstheme="minorHAnsi"/>
              </w:rPr>
            </w:pPr>
            <w:r w:rsidRPr="00766990">
              <w:rPr>
                <w:rFonts w:cstheme="minorHAnsi"/>
                <w:color w:val="FF0000"/>
              </w:rPr>
              <w:t xml:space="preserve">Knowledge of Child </w:t>
            </w:r>
            <w:proofErr w:type="spellStart"/>
            <w:r w:rsidRPr="00766990">
              <w:rPr>
                <w:rFonts w:cstheme="minorHAnsi"/>
                <w:color w:val="FF0000"/>
              </w:rPr>
              <w:t>Imms</w:t>
            </w:r>
            <w:proofErr w:type="spellEnd"/>
            <w:r w:rsidRPr="00766990">
              <w:rPr>
                <w:rFonts w:cstheme="minorHAnsi"/>
                <w:color w:val="FF0000"/>
              </w:rPr>
              <w:t xml:space="preserve"> (Green Book)</w:t>
            </w:r>
          </w:p>
          <w:p w14:paraId="24DD5DC2" w14:textId="77777777" w:rsidR="006D6FD1" w:rsidRPr="00766990" w:rsidRDefault="00F27F8F" w:rsidP="006D6FD1">
            <w:pPr>
              <w:numPr>
                <w:ilvl w:val="0"/>
                <w:numId w:val="18"/>
              </w:numPr>
              <w:rPr>
                <w:rFonts w:cstheme="minorHAnsi"/>
                <w:bCs/>
              </w:rPr>
            </w:pPr>
            <w:r w:rsidRPr="00766990">
              <w:rPr>
                <w:rFonts w:cstheme="minorHAnsi"/>
                <w:color w:val="FF0000"/>
              </w:rPr>
              <w:t>Learning Disabilities</w:t>
            </w:r>
          </w:p>
          <w:p w14:paraId="44B3191A" w14:textId="56A2211E" w:rsidR="00104731" w:rsidRPr="00766990" w:rsidRDefault="00F27F8F" w:rsidP="006D6FD1">
            <w:pPr>
              <w:numPr>
                <w:ilvl w:val="0"/>
                <w:numId w:val="18"/>
              </w:numPr>
              <w:rPr>
                <w:rFonts w:cstheme="minorHAnsi"/>
                <w:bCs/>
              </w:rPr>
            </w:pPr>
            <w:r w:rsidRPr="00766990">
              <w:rPr>
                <w:rFonts w:cstheme="minorHAnsi"/>
                <w:color w:val="FF0000"/>
              </w:rPr>
              <w:t>Long term conditions</w:t>
            </w:r>
            <w:r w:rsidRPr="00766990">
              <w:rPr>
                <w:rFonts w:cstheme="minorHAnsi"/>
                <w:bCs/>
              </w:rPr>
              <w:t xml:space="preserve"> </w:t>
            </w:r>
          </w:p>
        </w:tc>
      </w:tr>
      <w:tr w:rsidR="00104731" w:rsidRPr="00766990" w14:paraId="6C32782C" w14:textId="77777777" w:rsidTr="00381567">
        <w:trPr>
          <w:jc w:val="center"/>
        </w:trPr>
        <w:tc>
          <w:tcPr>
            <w:tcW w:w="1668" w:type="dxa"/>
            <w:shd w:val="clear" w:color="auto" w:fill="A9D5E7" w:themeFill="accent1" w:themeFillTint="66"/>
          </w:tcPr>
          <w:p w14:paraId="406685FD" w14:textId="77777777" w:rsidR="00104731" w:rsidRPr="00766990" w:rsidRDefault="00104731" w:rsidP="00381567">
            <w:pPr>
              <w:tabs>
                <w:tab w:val="left" w:pos="2835"/>
              </w:tabs>
              <w:jc w:val="center"/>
              <w:rPr>
                <w:rFonts w:cstheme="minorHAnsi"/>
                <w:b/>
              </w:rPr>
            </w:pPr>
            <w:r w:rsidRPr="00766990">
              <w:rPr>
                <w:rFonts w:cstheme="minorHAnsi"/>
                <w:b/>
              </w:rPr>
              <w:t>Other:</w:t>
            </w:r>
          </w:p>
        </w:tc>
        <w:tc>
          <w:tcPr>
            <w:tcW w:w="4554" w:type="dxa"/>
            <w:shd w:val="clear" w:color="auto" w:fill="A9D5E7" w:themeFill="accent1" w:themeFillTint="66"/>
          </w:tcPr>
          <w:p w14:paraId="382F1DF7" w14:textId="77777777" w:rsidR="00104731" w:rsidRPr="00766990" w:rsidRDefault="00104731" w:rsidP="00381567">
            <w:pPr>
              <w:tabs>
                <w:tab w:val="left" w:pos="2835"/>
              </w:tabs>
              <w:jc w:val="center"/>
              <w:rPr>
                <w:rFonts w:cstheme="minorHAnsi"/>
                <w:b/>
              </w:rPr>
            </w:pPr>
          </w:p>
        </w:tc>
        <w:tc>
          <w:tcPr>
            <w:tcW w:w="3972" w:type="dxa"/>
            <w:shd w:val="clear" w:color="auto" w:fill="A9D5E7" w:themeFill="accent1" w:themeFillTint="66"/>
          </w:tcPr>
          <w:p w14:paraId="029D6B85" w14:textId="77777777" w:rsidR="00104731" w:rsidRPr="00766990" w:rsidRDefault="00104731" w:rsidP="00381567">
            <w:pPr>
              <w:tabs>
                <w:tab w:val="left" w:pos="2835"/>
              </w:tabs>
              <w:jc w:val="center"/>
              <w:rPr>
                <w:rFonts w:cstheme="minorHAnsi"/>
                <w:b/>
              </w:rPr>
            </w:pPr>
          </w:p>
        </w:tc>
      </w:tr>
      <w:tr w:rsidR="00104731" w:rsidRPr="00766990" w14:paraId="3B484485" w14:textId="77777777" w:rsidTr="00381567">
        <w:trPr>
          <w:jc w:val="center"/>
        </w:trPr>
        <w:tc>
          <w:tcPr>
            <w:tcW w:w="1668" w:type="dxa"/>
            <w:shd w:val="clear" w:color="auto" w:fill="auto"/>
          </w:tcPr>
          <w:p w14:paraId="67392C4A" w14:textId="77777777" w:rsidR="00104731" w:rsidRPr="00766990" w:rsidRDefault="00104731" w:rsidP="00381567">
            <w:pPr>
              <w:tabs>
                <w:tab w:val="left" w:pos="2835"/>
              </w:tabs>
              <w:rPr>
                <w:rFonts w:cstheme="minorHAnsi"/>
                <w:bCs/>
              </w:rPr>
            </w:pPr>
          </w:p>
        </w:tc>
        <w:tc>
          <w:tcPr>
            <w:tcW w:w="4554" w:type="dxa"/>
            <w:shd w:val="clear" w:color="auto" w:fill="auto"/>
          </w:tcPr>
          <w:p w14:paraId="176510D7" w14:textId="77777777" w:rsidR="00104731" w:rsidRPr="00766990" w:rsidRDefault="00104731" w:rsidP="00381567">
            <w:pPr>
              <w:pStyle w:val="NoSpacing"/>
              <w:numPr>
                <w:ilvl w:val="0"/>
                <w:numId w:val="9"/>
              </w:numPr>
              <w:rPr>
                <w:rFonts w:cstheme="minorHAnsi"/>
              </w:rPr>
            </w:pPr>
            <w:r w:rsidRPr="00766990">
              <w:rPr>
                <w:rFonts w:cstheme="minorHAnsi"/>
              </w:rPr>
              <w:t xml:space="preserve">Self-directed practitioner </w:t>
            </w:r>
          </w:p>
          <w:p w14:paraId="1B43C88C" w14:textId="77777777" w:rsidR="00104731" w:rsidRPr="00766990" w:rsidRDefault="00104731" w:rsidP="00381567">
            <w:pPr>
              <w:pStyle w:val="NoSpacing"/>
              <w:numPr>
                <w:ilvl w:val="0"/>
                <w:numId w:val="9"/>
              </w:numPr>
              <w:rPr>
                <w:rFonts w:cstheme="minorHAnsi"/>
              </w:rPr>
            </w:pPr>
            <w:r w:rsidRPr="00766990">
              <w:rPr>
                <w:rFonts w:cstheme="minorHAnsi"/>
              </w:rPr>
              <w:t xml:space="preserve">Highly motivated </w:t>
            </w:r>
          </w:p>
          <w:p w14:paraId="12715E6E" w14:textId="77777777" w:rsidR="00104731" w:rsidRPr="00766990" w:rsidRDefault="00104731" w:rsidP="00381567">
            <w:pPr>
              <w:pStyle w:val="NoSpacing"/>
              <w:numPr>
                <w:ilvl w:val="0"/>
                <w:numId w:val="9"/>
              </w:numPr>
              <w:rPr>
                <w:rFonts w:cstheme="minorHAnsi"/>
              </w:rPr>
            </w:pPr>
            <w:r w:rsidRPr="00766990">
              <w:rPr>
                <w:rFonts w:cstheme="minorHAnsi"/>
              </w:rPr>
              <w:t xml:space="preserve">Flexibility </w:t>
            </w:r>
          </w:p>
          <w:p w14:paraId="224064F3" w14:textId="77777777" w:rsidR="00104731" w:rsidRPr="00766990" w:rsidRDefault="00104731" w:rsidP="00381567">
            <w:pPr>
              <w:pStyle w:val="NoSpacing"/>
              <w:numPr>
                <w:ilvl w:val="0"/>
                <w:numId w:val="9"/>
              </w:numPr>
              <w:rPr>
                <w:rFonts w:cstheme="minorHAnsi"/>
              </w:rPr>
            </w:pPr>
            <w:r w:rsidRPr="00766990">
              <w:rPr>
                <w:rFonts w:cstheme="minorHAnsi"/>
              </w:rPr>
              <w:lastRenderedPageBreak/>
              <w:t xml:space="preserve">Enthusiasm </w:t>
            </w:r>
          </w:p>
          <w:p w14:paraId="1B6D8097" w14:textId="77777777" w:rsidR="00104731" w:rsidRPr="00766990" w:rsidRDefault="00104731" w:rsidP="00381567">
            <w:pPr>
              <w:pStyle w:val="NoSpacing"/>
              <w:numPr>
                <w:ilvl w:val="0"/>
                <w:numId w:val="9"/>
              </w:numPr>
              <w:rPr>
                <w:rFonts w:cstheme="minorHAnsi"/>
              </w:rPr>
            </w:pPr>
            <w:r w:rsidRPr="00766990">
              <w:rPr>
                <w:rFonts w:cstheme="minorHAnsi"/>
              </w:rPr>
              <w:t xml:space="preserve">Team player </w:t>
            </w:r>
          </w:p>
          <w:p w14:paraId="52EAF12E" w14:textId="77777777" w:rsidR="00104731" w:rsidRPr="00766990" w:rsidRDefault="00104731" w:rsidP="00381567">
            <w:pPr>
              <w:pStyle w:val="NoSpacing"/>
              <w:numPr>
                <w:ilvl w:val="0"/>
                <w:numId w:val="9"/>
              </w:numPr>
              <w:rPr>
                <w:rFonts w:cstheme="minorHAnsi"/>
              </w:rPr>
            </w:pPr>
            <w:r w:rsidRPr="00766990">
              <w:rPr>
                <w:rFonts w:cstheme="minorHAnsi"/>
              </w:rPr>
              <w:t xml:space="preserve">Ability to work across boundaries </w:t>
            </w:r>
          </w:p>
        </w:tc>
        <w:tc>
          <w:tcPr>
            <w:tcW w:w="3972" w:type="dxa"/>
            <w:shd w:val="clear" w:color="auto" w:fill="auto"/>
          </w:tcPr>
          <w:p w14:paraId="1A3340C3" w14:textId="77777777" w:rsidR="00104731" w:rsidRPr="00766990" w:rsidRDefault="00104731" w:rsidP="00381567">
            <w:pPr>
              <w:tabs>
                <w:tab w:val="left" w:pos="2835"/>
              </w:tabs>
              <w:rPr>
                <w:rFonts w:cstheme="minorHAnsi"/>
                <w:bCs/>
              </w:rPr>
            </w:pPr>
          </w:p>
        </w:tc>
      </w:tr>
    </w:tbl>
    <w:p w14:paraId="20DCC558" w14:textId="77777777" w:rsidR="00BC7775" w:rsidRDefault="00BC7775" w:rsidP="00AA372B">
      <w:pPr>
        <w:pStyle w:val="NoSpacing"/>
        <w:rPr>
          <w:b/>
          <w:sz w:val="28"/>
          <w:szCs w:val="28"/>
          <w:u w:val="single"/>
        </w:rPr>
      </w:pPr>
    </w:p>
    <w:sectPr w:rsidR="00BC7775" w:rsidSect="00A76F58">
      <w:headerReference w:type="default" r:id="rId8"/>
      <w:footerReference w:type="default" r:id="rId9"/>
      <w:pgSz w:w="11906" w:h="16838"/>
      <w:pgMar w:top="567" w:right="851" w:bottom="567" w:left="85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720F2" w14:textId="77777777" w:rsidR="009A1790" w:rsidRDefault="009A1790" w:rsidP="00A34EB9">
      <w:pPr>
        <w:spacing w:after="0" w:line="240" w:lineRule="auto"/>
      </w:pPr>
      <w:r>
        <w:separator/>
      </w:r>
    </w:p>
  </w:endnote>
  <w:endnote w:type="continuationSeparator" w:id="0">
    <w:p w14:paraId="4C0564B7" w14:textId="77777777" w:rsidR="009A1790" w:rsidRDefault="009A1790" w:rsidP="00A34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D290A" w14:textId="77777777" w:rsidR="0066485F" w:rsidRDefault="0066485F" w:rsidP="0066485F">
    <w:pPr>
      <w:pStyle w:val="Footer"/>
      <w:jc w:val="center"/>
      <w:rPr>
        <w:rFonts w:ascii="Arial" w:hAnsi="Arial" w:cs="Arial"/>
        <w:color w:val="1F497D"/>
        <w:sz w:val="20"/>
        <w:szCs w:val="20"/>
      </w:rPr>
    </w:pPr>
    <w:r>
      <w:rPr>
        <w:noProof/>
      </w:rPr>
      <w:drawing>
        <wp:anchor distT="0" distB="0" distL="114300" distR="114300" simplePos="0" relativeHeight="251671040" behindDoc="0" locked="0" layoutInCell="1" allowOverlap="1" wp14:anchorId="0297AC7E" wp14:editId="0FC106C3">
          <wp:simplePos x="0" y="0"/>
          <wp:positionH relativeFrom="column">
            <wp:posOffset>5587365</wp:posOffset>
          </wp:positionH>
          <wp:positionV relativeFrom="paragraph">
            <wp:posOffset>44450</wp:posOffset>
          </wp:positionV>
          <wp:extent cx="996950" cy="710914"/>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tag.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3738" cy="71575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14:anchorId="7B2D2807" wp14:editId="0E658670">
          <wp:simplePos x="0" y="0"/>
          <wp:positionH relativeFrom="column">
            <wp:posOffset>-57785</wp:posOffset>
          </wp:positionH>
          <wp:positionV relativeFrom="paragraph">
            <wp:posOffset>152400</wp:posOffset>
          </wp:positionV>
          <wp:extent cx="1123950" cy="444029"/>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Hlogo.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9647" cy="450230"/>
                  </a:xfrm>
                  <a:prstGeom prst="rect">
                    <a:avLst/>
                  </a:prstGeom>
                </pic:spPr>
              </pic:pic>
            </a:graphicData>
          </a:graphic>
          <wp14:sizeRelH relativeFrom="margin">
            <wp14:pctWidth>0</wp14:pctWidth>
          </wp14:sizeRelH>
          <wp14:sizeRelV relativeFrom="margin">
            <wp14:pctHeight>0</wp14:pctHeight>
          </wp14:sizeRelV>
        </wp:anchor>
      </w:drawing>
    </w:r>
    <w:hyperlink r:id="rId3" w:history="1">
      <w:r>
        <w:rPr>
          <w:rStyle w:val="Hyperlink"/>
          <w:rFonts w:ascii="Arial" w:hAnsi="Arial" w:cs="Arial"/>
          <w:sz w:val="20"/>
          <w:szCs w:val="20"/>
        </w:rPr>
        <w:t>www.wyreforesthealthpartnership.co.uk</w:t>
      </w:r>
    </w:hyperlink>
  </w:p>
  <w:p w14:paraId="7C4C4882" w14:textId="77777777" w:rsidR="008C4A3F" w:rsidRDefault="008C4A3F" w:rsidP="0066485F">
    <w:pPr>
      <w:shd w:val="clear" w:color="auto" w:fill="FFFFF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278C7" w14:textId="77777777" w:rsidR="009A1790" w:rsidRDefault="009A1790" w:rsidP="00A34EB9">
      <w:pPr>
        <w:spacing w:after="0" w:line="240" w:lineRule="auto"/>
      </w:pPr>
      <w:r>
        <w:separator/>
      </w:r>
    </w:p>
  </w:footnote>
  <w:footnote w:type="continuationSeparator" w:id="0">
    <w:p w14:paraId="78A88505" w14:textId="77777777" w:rsidR="009A1790" w:rsidRDefault="009A1790" w:rsidP="00A34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07D0" w14:textId="77777777" w:rsidR="00A619EB" w:rsidRPr="0066485F" w:rsidRDefault="00A619EB" w:rsidP="004B0259">
    <w:pPr>
      <w:pStyle w:val="ListParagraph"/>
      <w:numPr>
        <w:ilvl w:val="0"/>
        <w:numId w:val="1"/>
      </w:numPr>
      <w:spacing w:after="0"/>
      <w:rPr>
        <w:rFonts w:cstheme="minorHAnsi"/>
        <w:b/>
        <w:color w:val="1F497D"/>
        <w:sz w:val="20"/>
        <w:szCs w:val="20"/>
      </w:rPr>
    </w:pPr>
    <w:r w:rsidRPr="0066485F">
      <w:rPr>
        <w:rFonts w:cstheme="minorHAnsi"/>
        <w:b/>
        <w:noProof/>
        <w:color w:val="1F497D"/>
        <w:sz w:val="20"/>
        <w:szCs w:val="20"/>
      </w:rPr>
      <w:drawing>
        <wp:anchor distT="0" distB="0" distL="114300" distR="114300" simplePos="0" relativeHeight="251650560" behindDoc="0" locked="0" layoutInCell="1" allowOverlap="1" wp14:anchorId="3825F723" wp14:editId="2386B9EE">
          <wp:simplePos x="0" y="0"/>
          <wp:positionH relativeFrom="column">
            <wp:posOffset>43815</wp:posOffset>
          </wp:positionH>
          <wp:positionV relativeFrom="paragraph">
            <wp:posOffset>48895</wp:posOffset>
          </wp:positionV>
          <wp:extent cx="1532713" cy="67945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68107" cy="6951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6485F">
      <w:rPr>
        <w:rFonts w:cstheme="minorHAnsi"/>
        <w:b/>
        <w:color w:val="1F497D"/>
        <w:sz w:val="20"/>
        <w:szCs w:val="20"/>
      </w:rPr>
      <w:t>Bewdley Medical Centre</w:t>
    </w:r>
  </w:p>
  <w:p w14:paraId="6BCE883B" w14:textId="77777777" w:rsidR="00A619EB" w:rsidRPr="0066485F" w:rsidRDefault="00A619EB" w:rsidP="004B0259">
    <w:pPr>
      <w:pStyle w:val="ListParagraph"/>
      <w:numPr>
        <w:ilvl w:val="0"/>
        <w:numId w:val="1"/>
      </w:numPr>
      <w:spacing w:after="0"/>
      <w:rPr>
        <w:rFonts w:cstheme="minorHAnsi"/>
        <w:b/>
        <w:color w:val="1F497D"/>
        <w:sz w:val="20"/>
        <w:szCs w:val="20"/>
      </w:rPr>
    </w:pPr>
    <w:r w:rsidRPr="0066485F">
      <w:rPr>
        <w:rFonts w:cstheme="minorHAnsi"/>
        <w:b/>
        <w:color w:val="1F497D"/>
        <w:sz w:val="20"/>
        <w:szCs w:val="20"/>
      </w:rPr>
      <w:t>The Church Street Surgery</w:t>
    </w:r>
  </w:p>
  <w:p w14:paraId="6D4D3F2F" w14:textId="77777777" w:rsidR="00A619EB" w:rsidRPr="0066485F" w:rsidRDefault="00A619EB" w:rsidP="004B0259">
    <w:pPr>
      <w:pStyle w:val="ListParagraph"/>
      <w:numPr>
        <w:ilvl w:val="0"/>
        <w:numId w:val="1"/>
      </w:numPr>
      <w:spacing w:after="0"/>
      <w:rPr>
        <w:rFonts w:cstheme="minorHAnsi"/>
        <w:b/>
        <w:color w:val="1F497D"/>
        <w:sz w:val="20"/>
        <w:szCs w:val="20"/>
      </w:rPr>
    </w:pPr>
    <w:r w:rsidRPr="0066485F">
      <w:rPr>
        <w:rFonts w:cstheme="minorHAnsi"/>
        <w:b/>
        <w:color w:val="1F497D"/>
        <w:sz w:val="20"/>
        <w:szCs w:val="20"/>
      </w:rPr>
      <w:t>Hagley Surgery</w:t>
    </w:r>
  </w:p>
  <w:p w14:paraId="477DE2BD" w14:textId="77777777" w:rsidR="00A619EB" w:rsidRPr="0066485F" w:rsidRDefault="00A619EB" w:rsidP="004B0259">
    <w:pPr>
      <w:pStyle w:val="ListParagraph"/>
      <w:numPr>
        <w:ilvl w:val="0"/>
        <w:numId w:val="1"/>
      </w:numPr>
      <w:spacing w:after="0"/>
      <w:rPr>
        <w:rFonts w:cstheme="minorHAnsi"/>
        <w:b/>
        <w:color w:val="1F497D"/>
        <w:sz w:val="20"/>
        <w:szCs w:val="20"/>
      </w:rPr>
    </w:pPr>
    <w:r w:rsidRPr="0066485F">
      <w:rPr>
        <w:rFonts w:cstheme="minorHAnsi"/>
        <w:b/>
        <w:color w:val="1F497D"/>
        <w:sz w:val="20"/>
        <w:szCs w:val="20"/>
      </w:rPr>
      <w:t>Kidderminster Medical Centre</w:t>
    </w:r>
  </w:p>
  <w:p w14:paraId="43703F75" w14:textId="77777777" w:rsidR="00A619EB" w:rsidRPr="0066485F" w:rsidRDefault="00A619EB" w:rsidP="004B0259">
    <w:pPr>
      <w:pStyle w:val="ListParagraph"/>
      <w:numPr>
        <w:ilvl w:val="0"/>
        <w:numId w:val="1"/>
      </w:numPr>
      <w:spacing w:after="0"/>
      <w:rPr>
        <w:rFonts w:cstheme="minorHAnsi"/>
        <w:b/>
        <w:color w:val="1F497D"/>
        <w:sz w:val="20"/>
        <w:szCs w:val="20"/>
      </w:rPr>
    </w:pPr>
    <w:r w:rsidRPr="0066485F">
      <w:rPr>
        <w:rFonts w:cstheme="minorHAnsi"/>
        <w:b/>
        <w:color w:val="1F497D"/>
        <w:sz w:val="20"/>
        <w:szCs w:val="20"/>
      </w:rPr>
      <w:t xml:space="preserve">Stourport </w:t>
    </w:r>
    <w:r w:rsidR="00A76F58" w:rsidRPr="0066485F">
      <w:rPr>
        <w:rFonts w:cstheme="minorHAnsi"/>
        <w:b/>
        <w:color w:val="1F497D"/>
        <w:sz w:val="20"/>
        <w:szCs w:val="20"/>
      </w:rPr>
      <w:t>Medical Centre</w:t>
    </w:r>
  </w:p>
  <w:p w14:paraId="443F3A54" w14:textId="77777777" w:rsidR="00A619EB" w:rsidRDefault="00A61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50" type="#_x0000_t75" style="width:54pt;height:45pt" o:bullet="t">
        <v:imagedata r:id="rId1" o:title="WYRE FOREST MEDICAL PARTNERSHIP circles - SMALL"/>
      </v:shape>
    </w:pict>
  </w:numPicBullet>
  <w:abstractNum w:abstractNumId="0" w15:restartNumberingAfterBreak="0">
    <w:nsid w:val="00EA31C6"/>
    <w:multiLevelType w:val="hybridMultilevel"/>
    <w:tmpl w:val="8EDC0A5E"/>
    <w:lvl w:ilvl="0" w:tplc="5D12034C">
      <w:start w:val="1"/>
      <w:numFmt w:val="bullet"/>
      <w:lvlText w:val=""/>
      <w:lvlPicBulletId w:val="0"/>
      <w:lvlJc w:val="left"/>
      <w:pPr>
        <w:ind w:left="7560" w:hanging="360"/>
      </w:pPr>
      <w:rPr>
        <w:rFonts w:ascii="Symbol" w:hAnsi="Symbol" w:hint="default"/>
        <w:color w:val="auto"/>
      </w:rPr>
    </w:lvl>
    <w:lvl w:ilvl="1" w:tplc="08090019" w:tentative="1">
      <w:start w:val="1"/>
      <w:numFmt w:val="lowerLetter"/>
      <w:lvlText w:val="%2."/>
      <w:lvlJc w:val="left"/>
      <w:pPr>
        <w:ind w:left="8280" w:hanging="360"/>
      </w:pPr>
    </w:lvl>
    <w:lvl w:ilvl="2" w:tplc="0809001B" w:tentative="1">
      <w:start w:val="1"/>
      <w:numFmt w:val="lowerRoman"/>
      <w:lvlText w:val="%3."/>
      <w:lvlJc w:val="right"/>
      <w:pPr>
        <w:ind w:left="9000" w:hanging="180"/>
      </w:pPr>
    </w:lvl>
    <w:lvl w:ilvl="3" w:tplc="0809000F" w:tentative="1">
      <w:start w:val="1"/>
      <w:numFmt w:val="decimal"/>
      <w:lvlText w:val="%4."/>
      <w:lvlJc w:val="left"/>
      <w:pPr>
        <w:ind w:left="9720" w:hanging="360"/>
      </w:pPr>
    </w:lvl>
    <w:lvl w:ilvl="4" w:tplc="08090019" w:tentative="1">
      <w:start w:val="1"/>
      <w:numFmt w:val="lowerLetter"/>
      <w:lvlText w:val="%5."/>
      <w:lvlJc w:val="left"/>
      <w:pPr>
        <w:ind w:left="10440" w:hanging="360"/>
      </w:pPr>
    </w:lvl>
    <w:lvl w:ilvl="5" w:tplc="0809001B" w:tentative="1">
      <w:start w:val="1"/>
      <w:numFmt w:val="lowerRoman"/>
      <w:lvlText w:val="%6."/>
      <w:lvlJc w:val="right"/>
      <w:pPr>
        <w:ind w:left="11160" w:hanging="180"/>
      </w:pPr>
    </w:lvl>
    <w:lvl w:ilvl="6" w:tplc="0809000F" w:tentative="1">
      <w:start w:val="1"/>
      <w:numFmt w:val="decimal"/>
      <w:lvlText w:val="%7."/>
      <w:lvlJc w:val="left"/>
      <w:pPr>
        <w:ind w:left="11880" w:hanging="360"/>
      </w:pPr>
    </w:lvl>
    <w:lvl w:ilvl="7" w:tplc="08090019" w:tentative="1">
      <w:start w:val="1"/>
      <w:numFmt w:val="lowerLetter"/>
      <w:lvlText w:val="%8."/>
      <w:lvlJc w:val="left"/>
      <w:pPr>
        <w:ind w:left="12600" w:hanging="360"/>
      </w:pPr>
    </w:lvl>
    <w:lvl w:ilvl="8" w:tplc="0809001B" w:tentative="1">
      <w:start w:val="1"/>
      <w:numFmt w:val="lowerRoman"/>
      <w:lvlText w:val="%9."/>
      <w:lvlJc w:val="right"/>
      <w:pPr>
        <w:ind w:left="13320" w:hanging="180"/>
      </w:pPr>
    </w:lvl>
  </w:abstractNum>
  <w:abstractNum w:abstractNumId="1" w15:restartNumberingAfterBreak="0">
    <w:nsid w:val="04AB3E76"/>
    <w:multiLevelType w:val="hybridMultilevel"/>
    <w:tmpl w:val="C5EEF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91AB2"/>
    <w:multiLevelType w:val="hybridMultilevel"/>
    <w:tmpl w:val="7F821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DD7B91"/>
    <w:multiLevelType w:val="hybridMultilevel"/>
    <w:tmpl w:val="7E4C89AC"/>
    <w:lvl w:ilvl="0" w:tplc="71A68EA0">
      <w:start w:val="19"/>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03726"/>
    <w:multiLevelType w:val="hybridMultilevel"/>
    <w:tmpl w:val="BD4A3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A3F90"/>
    <w:multiLevelType w:val="hybridMultilevel"/>
    <w:tmpl w:val="7770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A7497"/>
    <w:multiLevelType w:val="hybridMultilevel"/>
    <w:tmpl w:val="1CBC9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F491BBB"/>
    <w:multiLevelType w:val="hybridMultilevel"/>
    <w:tmpl w:val="3B42C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892EA9"/>
    <w:multiLevelType w:val="hybridMultilevel"/>
    <w:tmpl w:val="A8D8DDC8"/>
    <w:lvl w:ilvl="0" w:tplc="71A68EA0">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5252C9"/>
    <w:multiLevelType w:val="hybridMultilevel"/>
    <w:tmpl w:val="4CAE3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666FA"/>
    <w:multiLevelType w:val="hybridMultilevel"/>
    <w:tmpl w:val="7EF04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CC42F1"/>
    <w:multiLevelType w:val="hybridMultilevel"/>
    <w:tmpl w:val="D8B4EC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AFE2847"/>
    <w:multiLevelType w:val="hybridMultilevel"/>
    <w:tmpl w:val="B2D2B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4279A2"/>
    <w:multiLevelType w:val="hybridMultilevel"/>
    <w:tmpl w:val="3684DF4E"/>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1CCD2E12"/>
    <w:multiLevelType w:val="hybridMultilevel"/>
    <w:tmpl w:val="0B620F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3DD1C02"/>
    <w:multiLevelType w:val="hybridMultilevel"/>
    <w:tmpl w:val="5B88E518"/>
    <w:lvl w:ilvl="0" w:tplc="71A68EA0">
      <w:start w:val="19"/>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87422D"/>
    <w:multiLevelType w:val="hybridMultilevel"/>
    <w:tmpl w:val="DFB60332"/>
    <w:lvl w:ilvl="0" w:tplc="71A68EA0">
      <w:start w:val="19"/>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173E62"/>
    <w:multiLevelType w:val="hybridMultilevel"/>
    <w:tmpl w:val="CC2E8BFC"/>
    <w:lvl w:ilvl="0" w:tplc="71A68EA0">
      <w:start w:val="19"/>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E77E7"/>
    <w:multiLevelType w:val="hybridMultilevel"/>
    <w:tmpl w:val="B652F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B52ED7"/>
    <w:multiLevelType w:val="hybridMultilevel"/>
    <w:tmpl w:val="6964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9C33A8"/>
    <w:multiLevelType w:val="hybridMultilevel"/>
    <w:tmpl w:val="CA887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042D70"/>
    <w:multiLevelType w:val="hybridMultilevel"/>
    <w:tmpl w:val="A3D47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724423"/>
    <w:multiLevelType w:val="hybridMultilevel"/>
    <w:tmpl w:val="645EC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7D462B"/>
    <w:multiLevelType w:val="hybridMultilevel"/>
    <w:tmpl w:val="D9ECC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BE124E"/>
    <w:multiLevelType w:val="hybridMultilevel"/>
    <w:tmpl w:val="8BB2A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5E72A7"/>
    <w:multiLevelType w:val="hybridMultilevel"/>
    <w:tmpl w:val="95BCB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374760"/>
    <w:multiLevelType w:val="hybridMultilevel"/>
    <w:tmpl w:val="C0AE8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A23993"/>
    <w:multiLevelType w:val="hybridMultilevel"/>
    <w:tmpl w:val="E78C6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05254A"/>
    <w:multiLevelType w:val="hybridMultilevel"/>
    <w:tmpl w:val="6F9650DC"/>
    <w:lvl w:ilvl="0" w:tplc="71A68EA0">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4D2827"/>
    <w:multiLevelType w:val="hybridMultilevel"/>
    <w:tmpl w:val="59BC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7607AD"/>
    <w:multiLevelType w:val="hybridMultilevel"/>
    <w:tmpl w:val="9432C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EE0EE8"/>
    <w:multiLevelType w:val="hybridMultilevel"/>
    <w:tmpl w:val="F5321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480D09"/>
    <w:multiLevelType w:val="hybridMultilevel"/>
    <w:tmpl w:val="BD0AD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AA2C78"/>
    <w:multiLevelType w:val="hybridMultilevel"/>
    <w:tmpl w:val="6CDEF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9F425B"/>
    <w:multiLevelType w:val="hybridMultilevel"/>
    <w:tmpl w:val="C4B278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5"/>
  </w:num>
  <w:num w:numId="4">
    <w:abstractNumId w:val="17"/>
  </w:num>
  <w:num w:numId="5">
    <w:abstractNumId w:val="16"/>
  </w:num>
  <w:num w:numId="6">
    <w:abstractNumId w:val="30"/>
  </w:num>
  <w:num w:numId="7">
    <w:abstractNumId w:val="8"/>
  </w:num>
  <w:num w:numId="8">
    <w:abstractNumId w:val="10"/>
  </w:num>
  <w:num w:numId="9">
    <w:abstractNumId w:val="35"/>
  </w:num>
  <w:num w:numId="10">
    <w:abstractNumId w:val="22"/>
  </w:num>
  <w:num w:numId="11">
    <w:abstractNumId w:val="11"/>
  </w:num>
  <w:num w:numId="12">
    <w:abstractNumId w:val="4"/>
  </w:num>
  <w:num w:numId="13">
    <w:abstractNumId w:val="19"/>
  </w:num>
  <w:num w:numId="14">
    <w:abstractNumId w:val="12"/>
  </w:num>
  <w:num w:numId="15">
    <w:abstractNumId w:val="32"/>
  </w:num>
  <w:num w:numId="16">
    <w:abstractNumId w:val="31"/>
  </w:num>
  <w:num w:numId="17">
    <w:abstractNumId w:val="21"/>
  </w:num>
  <w:num w:numId="18">
    <w:abstractNumId w:val="2"/>
  </w:num>
  <w:num w:numId="19">
    <w:abstractNumId w:val="29"/>
  </w:num>
  <w:num w:numId="20">
    <w:abstractNumId w:val="26"/>
  </w:num>
  <w:num w:numId="21">
    <w:abstractNumId w:val="18"/>
  </w:num>
  <w:num w:numId="22">
    <w:abstractNumId w:val="14"/>
  </w:num>
  <w:num w:numId="23">
    <w:abstractNumId w:val="25"/>
  </w:num>
  <w:num w:numId="24">
    <w:abstractNumId w:val="28"/>
  </w:num>
  <w:num w:numId="25">
    <w:abstractNumId w:val="7"/>
  </w:num>
  <w:num w:numId="26">
    <w:abstractNumId w:val="27"/>
  </w:num>
  <w:num w:numId="27">
    <w:abstractNumId w:val="33"/>
  </w:num>
  <w:num w:numId="28">
    <w:abstractNumId w:val="6"/>
  </w:num>
  <w:num w:numId="29">
    <w:abstractNumId w:val="20"/>
  </w:num>
  <w:num w:numId="30">
    <w:abstractNumId w:val="1"/>
  </w:num>
  <w:num w:numId="31">
    <w:abstractNumId w:val="5"/>
  </w:num>
  <w:num w:numId="32">
    <w:abstractNumId w:val="24"/>
  </w:num>
  <w:num w:numId="33">
    <w:abstractNumId w:val="34"/>
  </w:num>
  <w:num w:numId="34">
    <w:abstractNumId w:val="23"/>
  </w:num>
  <w:num w:numId="35">
    <w:abstractNumId w:val="13"/>
  </w:num>
  <w:num w:numId="36">
    <w:abstractNumId w:val="36"/>
  </w:num>
  <w:num w:numId="3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D3"/>
    <w:rsid w:val="000123E4"/>
    <w:rsid w:val="00012E73"/>
    <w:rsid w:val="00015035"/>
    <w:rsid w:val="00022832"/>
    <w:rsid w:val="00023D34"/>
    <w:rsid w:val="00042133"/>
    <w:rsid w:val="00051468"/>
    <w:rsid w:val="00061E63"/>
    <w:rsid w:val="00065834"/>
    <w:rsid w:val="00071DC2"/>
    <w:rsid w:val="00091A40"/>
    <w:rsid w:val="000A567A"/>
    <w:rsid w:val="000B1902"/>
    <w:rsid w:val="000D4078"/>
    <w:rsid w:val="000E3FBE"/>
    <w:rsid w:val="00104731"/>
    <w:rsid w:val="0011678F"/>
    <w:rsid w:val="001214F0"/>
    <w:rsid w:val="00122E73"/>
    <w:rsid w:val="00132115"/>
    <w:rsid w:val="00146395"/>
    <w:rsid w:val="00162BC8"/>
    <w:rsid w:val="00196375"/>
    <w:rsid w:val="001A1CD0"/>
    <w:rsid w:val="001A282A"/>
    <w:rsid w:val="001B2004"/>
    <w:rsid w:val="001C6B20"/>
    <w:rsid w:val="001D4374"/>
    <w:rsid w:val="001F6E18"/>
    <w:rsid w:val="00224FFB"/>
    <w:rsid w:val="00234671"/>
    <w:rsid w:val="00235B51"/>
    <w:rsid w:val="002375E1"/>
    <w:rsid w:val="00240BCD"/>
    <w:rsid w:val="00247902"/>
    <w:rsid w:val="0026559F"/>
    <w:rsid w:val="00281DA7"/>
    <w:rsid w:val="00293CCB"/>
    <w:rsid w:val="002A2CCC"/>
    <w:rsid w:val="002A30B8"/>
    <w:rsid w:val="002A4184"/>
    <w:rsid w:val="002B14EA"/>
    <w:rsid w:val="002B1871"/>
    <w:rsid w:val="002B4E98"/>
    <w:rsid w:val="002C4590"/>
    <w:rsid w:val="002D2FD3"/>
    <w:rsid w:val="00305FBC"/>
    <w:rsid w:val="00315032"/>
    <w:rsid w:val="00336AF7"/>
    <w:rsid w:val="003503C5"/>
    <w:rsid w:val="003643FC"/>
    <w:rsid w:val="0037158F"/>
    <w:rsid w:val="003853C4"/>
    <w:rsid w:val="003B30B3"/>
    <w:rsid w:val="003E533D"/>
    <w:rsid w:val="003E6D52"/>
    <w:rsid w:val="004109D6"/>
    <w:rsid w:val="004258B9"/>
    <w:rsid w:val="004657AA"/>
    <w:rsid w:val="00474F4C"/>
    <w:rsid w:val="004A1223"/>
    <w:rsid w:val="004A2888"/>
    <w:rsid w:val="004B0259"/>
    <w:rsid w:val="004C4804"/>
    <w:rsid w:val="004D16EA"/>
    <w:rsid w:val="004D720F"/>
    <w:rsid w:val="004F7417"/>
    <w:rsid w:val="00541CB9"/>
    <w:rsid w:val="005432DE"/>
    <w:rsid w:val="0055017A"/>
    <w:rsid w:val="00556E56"/>
    <w:rsid w:val="00566451"/>
    <w:rsid w:val="0057096E"/>
    <w:rsid w:val="00580487"/>
    <w:rsid w:val="005834B4"/>
    <w:rsid w:val="00585045"/>
    <w:rsid w:val="00594F59"/>
    <w:rsid w:val="00595C26"/>
    <w:rsid w:val="005A25C0"/>
    <w:rsid w:val="005B721F"/>
    <w:rsid w:val="005C0204"/>
    <w:rsid w:val="005C5315"/>
    <w:rsid w:val="005D0AB0"/>
    <w:rsid w:val="005D2AA2"/>
    <w:rsid w:val="005D508A"/>
    <w:rsid w:val="005E053F"/>
    <w:rsid w:val="005E1A4C"/>
    <w:rsid w:val="005E43C6"/>
    <w:rsid w:val="005E685D"/>
    <w:rsid w:val="005F228A"/>
    <w:rsid w:val="005F4F3C"/>
    <w:rsid w:val="005F6A3C"/>
    <w:rsid w:val="00607A54"/>
    <w:rsid w:val="00617088"/>
    <w:rsid w:val="006369F6"/>
    <w:rsid w:val="00641CE4"/>
    <w:rsid w:val="0065192A"/>
    <w:rsid w:val="00657EB3"/>
    <w:rsid w:val="00662BF6"/>
    <w:rsid w:val="0066485F"/>
    <w:rsid w:val="00693561"/>
    <w:rsid w:val="006D2907"/>
    <w:rsid w:val="006D472B"/>
    <w:rsid w:val="006D4CA3"/>
    <w:rsid w:val="006D6FD1"/>
    <w:rsid w:val="006E2B0A"/>
    <w:rsid w:val="006E4F33"/>
    <w:rsid w:val="006E7689"/>
    <w:rsid w:val="006F4FE9"/>
    <w:rsid w:val="006F68B2"/>
    <w:rsid w:val="00702162"/>
    <w:rsid w:val="007152E4"/>
    <w:rsid w:val="007277D7"/>
    <w:rsid w:val="007306F1"/>
    <w:rsid w:val="007328F7"/>
    <w:rsid w:val="00732CBB"/>
    <w:rsid w:val="00733509"/>
    <w:rsid w:val="00755A01"/>
    <w:rsid w:val="007649CF"/>
    <w:rsid w:val="00764CF7"/>
    <w:rsid w:val="00766990"/>
    <w:rsid w:val="00774567"/>
    <w:rsid w:val="00782203"/>
    <w:rsid w:val="007A0EC8"/>
    <w:rsid w:val="007B4852"/>
    <w:rsid w:val="007D3D3B"/>
    <w:rsid w:val="007D5B44"/>
    <w:rsid w:val="007D66BD"/>
    <w:rsid w:val="007F0376"/>
    <w:rsid w:val="007F6816"/>
    <w:rsid w:val="007F69AB"/>
    <w:rsid w:val="00807ED4"/>
    <w:rsid w:val="008232C3"/>
    <w:rsid w:val="00837E4F"/>
    <w:rsid w:val="00854AFF"/>
    <w:rsid w:val="00854C2B"/>
    <w:rsid w:val="0086346A"/>
    <w:rsid w:val="00873BF0"/>
    <w:rsid w:val="008909E7"/>
    <w:rsid w:val="00891D9B"/>
    <w:rsid w:val="00893ECB"/>
    <w:rsid w:val="0089470A"/>
    <w:rsid w:val="008A1F6E"/>
    <w:rsid w:val="008B0903"/>
    <w:rsid w:val="008C4A3F"/>
    <w:rsid w:val="008D300C"/>
    <w:rsid w:val="008D48F3"/>
    <w:rsid w:val="008E0EC1"/>
    <w:rsid w:val="008E4CBE"/>
    <w:rsid w:val="008E7DF5"/>
    <w:rsid w:val="009040D2"/>
    <w:rsid w:val="00914CB9"/>
    <w:rsid w:val="00942354"/>
    <w:rsid w:val="00951517"/>
    <w:rsid w:val="00956F2E"/>
    <w:rsid w:val="00990EDF"/>
    <w:rsid w:val="009949FA"/>
    <w:rsid w:val="009A1790"/>
    <w:rsid w:val="009D44A5"/>
    <w:rsid w:val="009F1BE3"/>
    <w:rsid w:val="00A11D6B"/>
    <w:rsid w:val="00A24696"/>
    <w:rsid w:val="00A34EB9"/>
    <w:rsid w:val="00A40F62"/>
    <w:rsid w:val="00A529EB"/>
    <w:rsid w:val="00A56A5C"/>
    <w:rsid w:val="00A619EB"/>
    <w:rsid w:val="00A64D90"/>
    <w:rsid w:val="00A70BCA"/>
    <w:rsid w:val="00A762CD"/>
    <w:rsid w:val="00A76F58"/>
    <w:rsid w:val="00A8415A"/>
    <w:rsid w:val="00A91294"/>
    <w:rsid w:val="00A93A91"/>
    <w:rsid w:val="00A96D90"/>
    <w:rsid w:val="00AA372B"/>
    <w:rsid w:val="00AB0ACB"/>
    <w:rsid w:val="00AB2701"/>
    <w:rsid w:val="00AC29F5"/>
    <w:rsid w:val="00AD4B40"/>
    <w:rsid w:val="00AF547C"/>
    <w:rsid w:val="00B05050"/>
    <w:rsid w:val="00B26E44"/>
    <w:rsid w:val="00B32E70"/>
    <w:rsid w:val="00B666C6"/>
    <w:rsid w:val="00B90BDE"/>
    <w:rsid w:val="00BB3839"/>
    <w:rsid w:val="00BB3AD0"/>
    <w:rsid w:val="00BB57B9"/>
    <w:rsid w:val="00BC7775"/>
    <w:rsid w:val="00BE1739"/>
    <w:rsid w:val="00BF6B0E"/>
    <w:rsid w:val="00C177A3"/>
    <w:rsid w:val="00C4187D"/>
    <w:rsid w:val="00C429E5"/>
    <w:rsid w:val="00C569BC"/>
    <w:rsid w:val="00C62626"/>
    <w:rsid w:val="00C71E8B"/>
    <w:rsid w:val="00C7232C"/>
    <w:rsid w:val="00C87AE1"/>
    <w:rsid w:val="00C9543B"/>
    <w:rsid w:val="00CA3BC7"/>
    <w:rsid w:val="00CB0B35"/>
    <w:rsid w:val="00CD2164"/>
    <w:rsid w:val="00CD31A6"/>
    <w:rsid w:val="00D0753F"/>
    <w:rsid w:val="00D31A72"/>
    <w:rsid w:val="00D42A1C"/>
    <w:rsid w:val="00D47C09"/>
    <w:rsid w:val="00D72097"/>
    <w:rsid w:val="00DB5515"/>
    <w:rsid w:val="00DD5F4F"/>
    <w:rsid w:val="00DD6678"/>
    <w:rsid w:val="00DE03C5"/>
    <w:rsid w:val="00DF11EB"/>
    <w:rsid w:val="00E118F1"/>
    <w:rsid w:val="00E336B5"/>
    <w:rsid w:val="00E410E3"/>
    <w:rsid w:val="00E90EA8"/>
    <w:rsid w:val="00E92506"/>
    <w:rsid w:val="00E926A0"/>
    <w:rsid w:val="00EB4777"/>
    <w:rsid w:val="00EB626E"/>
    <w:rsid w:val="00EB65DB"/>
    <w:rsid w:val="00ED0F3E"/>
    <w:rsid w:val="00EE5702"/>
    <w:rsid w:val="00F01C94"/>
    <w:rsid w:val="00F048B0"/>
    <w:rsid w:val="00F12CFB"/>
    <w:rsid w:val="00F14A07"/>
    <w:rsid w:val="00F27F8F"/>
    <w:rsid w:val="00F30D2E"/>
    <w:rsid w:val="00F518A9"/>
    <w:rsid w:val="00F53814"/>
    <w:rsid w:val="00F56A37"/>
    <w:rsid w:val="00F67B86"/>
    <w:rsid w:val="00F9290E"/>
    <w:rsid w:val="00F93540"/>
    <w:rsid w:val="00FA49B6"/>
    <w:rsid w:val="00FB0FE9"/>
    <w:rsid w:val="00FC76F7"/>
    <w:rsid w:val="00FD2B0A"/>
    <w:rsid w:val="00FF2611"/>
    <w:rsid w:val="00FF5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F58BA"/>
  <w15:docId w15:val="{393942DF-B9CA-4767-B650-A8D4F352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34EB9"/>
    <w:pPr>
      <w:keepNext/>
      <w:tabs>
        <w:tab w:val="left" w:pos="2835"/>
      </w:tabs>
      <w:spacing w:after="0" w:line="240" w:lineRule="auto"/>
      <w:outlineLvl w:val="1"/>
    </w:pPr>
    <w:rPr>
      <w:rFonts w:ascii="Tahoma" w:eastAsia="Times New Roman" w:hAnsi="Tahoma" w:cs="Tahom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2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B65DB"/>
    <w:pPr>
      <w:spacing w:after="0" w:line="240" w:lineRule="auto"/>
      <w:jc w:val="center"/>
    </w:pPr>
    <w:rPr>
      <w:rFonts w:ascii="Arial" w:eastAsia="Times New Roman" w:hAnsi="Arial" w:cs="Arial"/>
      <w:b/>
      <w:bCs/>
    </w:rPr>
  </w:style>
  <w:style w:type="character" w:customStyle="1" w:styleId="TitleChar">
    <w:name w:val="Title Char"/>
    <w:basedOn w:val="DefaultParagraphFont"/>
    <w:link w:val="Title"/>
    <w:uiPriority w:val="10"/>
    <w:rsid w:val="00EB65DB"/>
    <w:rPr>
      <w:rFonts w:ascii="Arial" w:eastAsia="Times New Roman" w:hAnsi="Arial" w:cs="Arial"/>
      <w:b/>
      <w:bCs/>
    </w:rPr>
  </w:style>
  <w:style w:type="paragraph" w:styleId="ListParagraph">
    <w:name w:val="List Paragraph"/>
    <w:basedOn w:val="Normal"/>
    <w:uiPriority w:val="34"/>
    <w:qFormat/>
    <w:rsid w:val="008232C3"/>
    <w:pPr>
      <w:ind w:left="720"/>
      <w:contextualSpacing/>
    </w:pPr>
  </w:style>
  <w:style w:type="paragraph" w:styleId="Header">
    <w:name w:val="header"/>
    <w:basedOn w:val="Normal"/>
    <w:link w:val="HeaderChar"/>
    <w:uiPriority w:val="99"/>
    <w:rsid w:val="00FB0FE9"/>
    <w:pPr>
      <w:tabs>
        <w:tab w:val="center" w:pos="4153"/>
        <w:tab w:val="right" w:pos="8306"/>
      </w:tabs>
      <w:spacing w:after="0" w:line="240" w:lineRule="auto"/>
    </w:pPr>
    <w:rPr>
      <w:rFonts w:ascii="Arial" w:eastAsia="Times New Roman" w:hAnsi="Arial" w:cs="Arial"/>
    </w:rPr>
  </w:style>
  <w:style w:type="character" w:customStyle="1" w:styleId="HeaderChar">
    <w:name w:val="Header Char"/>
    <w:basedOn w:val="DefaultParagraphFont"/>
    <w:link w:val="Header"/>
    <w:uiPriority w:val="99"/>
    <w:rsid w:val="00FB0FE9"/>
    <w:rPr>
      <w:rFonts w:ascii="Arial" w:eastAsia="Times New Roman" w:hAnsi="Arial" w:cs="Arial"/>
    </w:rPr>
  </w:style>
  <w:style w:type="paragraph" w:styleId="BalloonText">
    <w:name w:val="Balloon Text"/>
    <w:basedOn w:val="Normal"/>
    <w:link w:val="BalloonTextChar"/>
    <w:uiPriority w:val="99"/>
    <w:semiHidden/>
    <w:unhideWhenUsed/>
    <w:rsid w:val="00A64D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D90"/>
    <w:rPr>
      <w:rFonts w:ascii="Tahoma" w:hAnsi="Tahoma" w:cs="Tahoma"/>
      <w:sz w:val="16"/>
      <w:szCs w:val="16"/>
    </w:rPr>
  </w:style>
  <w:style w:type="paragraph" w:styleId="Footer">
    <w:name w:val="footer"/>
    <w:basedOn w:val="Normal"/>
    <w:link w:val="FooterChar"/>
    <w:uiPriority w:val="99"/>
    <w:unhideWhenUsed/>
    <w:rsid w:val="00A34E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EB9"/>
  </w:style>
  <w:style w:type="character" w:styleId="Emphasis">
    <w:name w:val="Emphasis"/>
    <w:basedOn w:val="DefaultParagraphFont"/>
    <w:uiPriority w:val="20"/>
    <w:qFormat/>
    <w:rsid w:val="00A34EB9"/>
    <w:rPr>
      <w:i/>
      <w:iCs/>
    </w:rPr>
  </w:style>
  <w:style w:type="character" w:customStyle="1" w:styleId="Heading2Char">
    <w:name w:val="Heading 2 Char"/>
    <w:basedOn w:val="DefaultParagraphFont"/>
    <w:link w:val="Heading2"/>
    <w:rsid w:val="00A34EB9"/>
    <w:rPr>
      <w:rFonts w:ascii="Tahoma" w:eastAsia="Times New Roman" w:hAnsi="Tahoma" w:cs="Tahoma"/>
      <w:b/>
      <w:sz w:val="24"/>
      <w:szCs w:val="24"/>
    </w:rPr>
  </w:style>
  <w:style w:type="paragraph" w:styleId="NoSpacing">
    <w:name w:val="No Spacing"/>
    <w:uiPriority w:val="1"/>
    <w:qFormat/>
    <w:rsid w:val="00091A40"/>
    <w:pPr>
      <w:spacing w:after="0" w:line="240" w:lineRule="auto"/>
    </w:pPr>
  </w:style>
  <w:style w:type="paragraph" w:customStyle="1" w:styleId="xmsonormal">
    <w:name w:val="x_msonormal"/>
    <w:basedOn w:val="Normal"/>
    <w:uiPriority w:val="99"/>
    <w:rsid w:val="0089470A"/>
    <w:pPr>
      <w:spacing w:after="0" w:line="240" w:lineRule="auto"/>
    </w:pPr>
    <w:rPr>
      <w:rFonts w:ascii="Calibri" w:hAnsi="Calibri" w:cs="Calibri"/>
    </w:rPr>
  </w:style>
  <w:style w:type="character" w:styleId="Hyperlink">
    <w:name w:val="Hyperlink"/>
    <w:basedOn w:val="DefaultParagraphFont"/>
    <w:uiPriority w:val="99"/>
    <w:semiHidden/>
    <w:unhideWhenUsed/>
    <w:rsid w:val="0066485F"/>
    <w:rPr>
      <w:color w:val="0000FF"/>
      <w:u w:val="single"/>
    </w:rPr>
  </w:style>
  <w:style w:type="paragraph" w:styleId="NormalWeb">
    <w:name w:val="Normal (Web)"/>
    <w:basedOn w:val="Normal"/>
    <w:uiPriority w:val="99"/>
    <w:semiHidden/>
    <w:unhideWhenUsed/>
    <w:rsid w:val="005F4F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79809">
      <w:bodyDiv w:val="1"/>
      <w:marLeft w:val="0"/>
      <w:marRight w:val="0"/>
      <w:marTop w:val="0"/>
      <w:marBottom w:val="0"/>
      <w:divBdr>
        <w:top w:val="none" w:sz="0" w:space="0" w:color="auto"/>
        <w:left w:val="none" w:sz="0" w:space="0" w:color="auto"/>
        <w:bottom w:val="none" w:sz="0" w:space="0" w:color="auto"/>
        <w:right w:val="none" w:sz="0" w:space="0" w:color="auto"/>
      </w:divBdr>
    </w:div>
    <w:div w:id="559366148">
      <w:bodyDiv w:val="1"/>
      <w:marLeft w:val="0"/>
      <w:marRight w:val="0"/>
      <w:marTop w:val="0"/>
      <w:marBottom w:val="0"/>
      <w:divBdr>
        <w:top w:val="none" w:sz="0" w:space="0" w:color="auto"/>
        <w:left w:val="none" w:sz="0" w:space="0" w:color="auto"/>
        <w:bottom w:val="none" w:sz="0" w:space="0" w:color="auto"/>
        <w:right w:val="none" w:sz="0" w:space="0" w:color="auto"/>
      </w:divBdr>
    </w:div>
    <w:div w:id="615409957">
      <w:bodyDiv w:val="1"/>
      <w:marLeft w:val="0"/>
      <w:marRight w:val="0"/>
      <w:marTop w:val="0"/>
      <w:marBottom w:val="0"/>
      <w:divBdr>
        <w:top w:val="none" w:sz="0" w:space="0" w:color="auto"/>
        <w:left w:val="none" w:sz="0" w:space="0" w:color="auto"/>
        <w:bottom w:val="none" w:sz="0" w:space="0" w:color="auto"/>
        <w:right w:val="none" w:sz="0" w:space="0" w:color="auto"/>
      </w:divBdr>
    </w:div>
    <w:div w:id="907768172">
      <w:bodyDiv w:val="1"/>
      <w:marLeft w:val="0"/>
      <w:marRight w:val="0"/>
      <w:marTop w:val="0"/>
      <w:marBottom w:val="0"/>
      <w:divBdr>
        <w:top w:val="none" w:sz="0" w:space="0" w:color="auto"/>
        <w:left w:val="none" w:sz="0" w:space="0" w:color="auto"/>
        <w:bottom w:val="none" w:sz="0" w:space="0" w:color="auto"/>
        <w:right w:val="none" w:sz="0" w:space="0" w:color="auto"/>
      </w:divBdr>
    </w:div>
    <w:div w:id="988218109">
      <w:bodyDiv w:val="1"/>
      <w:marLeft w:val="0"/>
      <w:marRight w:val="0"/>
      <w:marTop w:val="0"/>
      <w:marBottom w:val="0"/>
      <w:divBdr>
        <w:top w:val="none" w:sz="0" w:space="0" w:color="auto"/>
        <w:left w:val="none" w:sz="0" w:space="0" w:color="auto"/>
        <w:bottom w:val="none" w:sz="0" w:space="0" w:color="auto"/>
        <w:right w:val="none" w:sz="0" w:space="0" w:color="auto"/>
      </w:divBdr>
    </w:div>
    <w:div w:id="13197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wyreforesthealthpartnership.co.uk/" TargetMode="External"/><Relationship Id="rId2" Type="http://schemas.openxmlformats.org/officeDocument/2006/relationships/image" Target="media/image4.tiff"/><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E1738-8E5C-47E5-AFED-50DBA88D2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Shepherd</dc:creator>
  <cp:lastModifiedBy>CARTER, Julie (BEWDLEY MEDICAL CENTRE)</cp:lastModifiedBy>
  <cp:revision>41</cp:revision>
  <cp:lastPrinted>2018-05-31T11:41:00Z</cp:lastPrinted>
  <dcterms:created xsi:type="dcterms:W3CDTF">2022-07-12T14:00:00Z</dcterms:created>
  <dcterms:modified xsi:type="dcterms:W3CDTF">2022-07-18T15:13:00Z</dcterms:modified>
</cp:coreProperties>
</file>